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FEE4F" w14:textId="77777777" w:rsidR="006E5166" w:rsidRDefault="00367FCF">
      <w:r>
        <w:rPr>
          <w:noProof/>
          <w:lang w:eastAsia="en-GB"/>
        </w:rPr>
        <mc:AlternateContent>
          <mc:Choice Requires="wps">
            <w:drawing>
              <wp:anchor distT="0" distB="0" distL="114300" distR="114300" simplePos="0" relativeHeight="251670527" behindDoc="0" locked="0" layoutInCell="1" allowOverlap="1" wp14:anchorId="408686BE" wp14:editId="19F55FCF">
                <wp:simplePos x="0" y="0"/>
                <wp:positionH relativeFrom="column">
                  <wp:posOffset>-104775</wp:posOffset>
                </wp:positionH>
                <wp:positionV relativeFrom="paragraph">
                  <wp:posOffset>-50800</wp:posOffset>
                </wp:positionV>
                <wp:extent cx="9184005" cy="12287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9184005" cy="1228725"/>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D660A" w14:textId="778D8FAC" w:rsidR="00E13D03" w:rsidRPr="00DC17D7" w:rsidRDefault="005B0C91" w:rsidP="00B13170">
                            <w:pPr>
                              <w:pStyle w:val="LSCMaintext"/>
                              <w:tabs>
                                <w:tab w:val="left" w:pos="4395"/>
                              </w:tabs>
                              <w:spacing w:line="276" w:lineRule="auto"/>
                              <w:rPr>
                                <w:rFonts w:asciiTheme="minorHAnsi" w:hAnsiTheme="minorHAnsi"/>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r w:rsidR="007147F3" w:rsidRPr="007147F3">
                              <w:rPr>
                                <w:bCs/>
                                <w:sz w:val="18"/>
                                <w:szCs w:val="18"/>
                              </w:rPr>
                              <w:t xml:space="preserve">To </w:t>
                            </w:r>
                            <w:r w:rsidR="00B74CD2">
                              <w:rPr>
                                <w:bCs/>
                                <w:sz w:val="18"/>
                                <w:szCs w:val="18"/>
                              </w:rPr>
                              <w:t>support the Theatre Man</w:t>
                            </w:r>
                            <w:r w:rsidR="00E16062">
                              <w:rPr>
                                <w:bCs/>
                                <w:sz w:val="18"/>
                                <w:szCs w:val="18"/>
                              </w:rPr>
                              <w:t>a</w:t>
                            </w:r>
                            <w:r w:rsidR="00B74CD2">
                              <w:rPr>
                                <w:bCs/>
                                <w:sz w:val="18"/>
                                <w:szCs w:val="18"/>
                              </w:rPr>
                              <w:t xml:space="preserve">ger in </w:t>
                            </w:r>
                            <w:r w:rsidR="007147F3" w:rsidRPr="007147F3">
                              <w:rPr>
                                <w:bCs/>
                                <w:sz w:val="18"/>
                                <w:szCs w:val="18"/>
                              </w:rPr>
                              <w:t>provid</w:t>
                            </w:r>
                            <w:r w:rsidR="00B74CD2">
                              <w:rPr>
                                <w:bCs/>
                                <w:sz w:val="18"/>
                                <w:szCs w:val="18"/>
                              </w:rPr>
                              <w:t>ing</w:t>
                            </w:r>
                            <w:r w:rsidR="007147F3" w:rsidRPr="007147F3">
                              <w:rPr>
                                <w:bCs/>
                                <w:sz w:val="18"/>
                                <w:szCs w:val="18"/>
                              </w:rPr>
                              <w:t xml:space="preserve"> clinical, </w:t>
                            </w:r>
                            <w:r w:rsidR="00E16062" w:rsidRPr="007147F3">
                              <w:rPr>
                                <w:bCs/>
                                <w:sz w:val="18"/>
                                <w:szCs w:val="18"/>
                              </w:rPr>
                              <w:t>professional,</w:t>
                            </w:r>
                            <w:r w:rsidR="007147F3" w:rsidRPr="007147F3">
                              <w:rPr>
                                <w:bCs/>
                                <w:sz w:val="18"/>
                                <w:szCs w:val="18"/>
                              </w:rPr>
                              <w:t xml:space="preserve"> and managerial leadership provid</w:t>
                            </w:r>
                            <w:r w:rsidR="00E16062">
                              <w:rPr>
                                <w:bCs/>
                                <w:sz w:val="18"/>
                                <w:szCs w:val="18"/>
                              </w:rPr>
                              <w:t>ing</w:t>
                            </w:r>
                            <w:r w:rsidR="007147F3" w:rsidRPr="007147F3">
                              <w:rPr>
                                <w:bCs/>
                                <w:sz w:val="18"/>
                                <w:szCs w:val="18"/>
                              </w:rPr>
                              <w:t xml:space="preserve"> highly visible professional leadership for all staff within the teams.</w:t>
                            </w:r>
                          </w:p>
                          <w:p w14:paraId="4690708A" w14:textId="77777777" w:rsidR="00543398" w:rsidRPr="00AD0DB6"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14:paraId="6B367729" w14:textId="19F30BE4" w:rsidR="007147F3" w:rsidRPr="007147F3" w:rsidRDefault="00F65652" w:rsidP="007147F3">
                            <w:pPr>
                              <w:pStyle w:val="ListParagraph"/>
                              <w:numPr>
                                <w:ilvl w:val="0"/>
                                <w:numId w:val="19"/>
                              </w:numPr>
                              <w:tabs>
                                <w:tab w:val="left" w:pos="4395"/>
                              </w:tabs>
                              <w:spacing w:before="60" w:after="0"/>
                              <w:jc w:val="both"/>
                              <w:rPr>
                                <w:rFonts w:cs="Arial"/>
                                <w:sz w:val="16"/>
                                <w:szCs w:val="16"/>
                              </w:rPr>
                            </w:pPr>
                            <w:r>
                              <w:rPr>
                                <w:rFonts w:cs="Arial"/>
                                <w:sz w:val="16"/>
                                <w:szCs w:val="16"/>
                              </w:rPr>
                              <w:t xml:space="preserve">Deputise for </w:t>
                            </w:r>
                            <w:r w:rsidR="00B74CD2">
                              <w:rPr>
                                <w:rFonts w:cs="Arial"/>
                                <w:sz w:val="16"/>
                                <w:szCs w:val="16"/>
                              </w:rPr>
                              <w:t xml:space="preserve">the Theatre Manager, assuming responsibility for the management and coordination of the services in their absence.  Including </w:t>
                            </w:r>
                            <w:r w:rsidR="00AC702A">
                              <w:rPr>
                                <w:rFonts w:cs="Arial"/>
                                <w:sz w:val="16"/>
                                <w:szCs w:val="16"/>
                              </w:rPr>
                              <w:t xml:space="preserve">supporting </w:t>
                            </w:r>
                            <w:r w:rsidR="007147F3" w:rsidRPr="007147F3">
                              <w:rPr>
                                <w:rFonts w:cs="Arial"/>
                                <w:sz w:val="16"/>
                                <w:szCs w:val="16"/>
                              </w:rPr>
                              <w:t>the planning</w:t>
                            </w:r>
                            <w:r w:rsidR="00B74CD2">
                              <w:rPr>
                                <w:rFonts w:cs="Arial"/>
                                <w:sz w:val="16"/>
                                <w:szCs w:val="16"/>
                              </w:rPr>
                              <w:t xml:space="preserve">, coordination and </w:t>
                            </w:r>
                            <w:r w:rsidR="007147F3" w:rsidRPr="007147F3">
                              <w:rPr>
                                <w:rFonts w:cs="Arial"/>
                                <w:sz w:val="16"/>
                                <w:szCs w:val="16"/>
                              </w:rPr>
                              <w:t>delivery of safe patient centred care within Theatres, Ambulatory Care Unit (ACU) and Decontamination Services (DS)</w:t>
                            </w:r>
                            <w:r w:rsidR="00B74CD2">
                              <w:rPr>
                                <w:rFonts w:cs="Arial"/>
                                <w:sz w:val="16"/>
                                <w:szCs w:val="16"/>
                              </w:rPr>
                              <w:t xml:space="preserve">, supporting </w:t>
                            </w:r>
                            <w:r w:rsidR="00AC702A">
                              <w:rPr>
                                <w:rFonts w:cs="Arial"/>
                                <w:sz w:val="16"/>
                                <w:szCs w:val="16"/>
                              </w:rPr>
                              <w:t xml:space="preserve">to </w:t>
                            </w:r>
                            <w:r w:rsidR="007147F3" w:rsidRPr="007147F3">
                              <w:rPr>
                                <w:rFonts w:cs="Arial"/>
                                <w:sz w:val="16"/>
                                <w:szCs w:val="16"/>
                              </w:rPr>
                              <w:t>deliver</w:t>
                            </w:r>
                            <w:r w:rsidR="00AC702A">
                              <w:rPr>
                                <w:rFonts w:cs="Arial"/>
                                <w:sz w:val="16"/>
                                <w:szCs w:val="16"/>
                              </w:rPr>
                              <w:t xml:space="preserve"> </w:t>
                            </w:r>
                            <w:r w:rsidR="00B74CD2">
                              <w:rPr>
                                <w:rFonts w:cs="Arial"/>
                                <w:sz w:val="16"/>
                                <w:szCs w:val="16"/>
                              </w:rPr>
                              <w:t xml:space="preserve">consistently high standards of care and safety, </w:t>
                            </w:r>
                            <w:r w:rsidR="007147F3" w:rsidRPr="007147F3">
                              <w:rPr>
                                <w:rFonts w:cs="Arial"/>
                                <w:sz w:val="16"/>
                                <w:szCs w:val="16"/>
                              </w:rPr>
                              <w:t>against key performance indicators, service efficiencies and improvements in line with the strategic objectives and business plan for the hospital.</w:t>
                            </w:r>
                          </w:p>
                          <w:p w14:paraId="373A636C" w14:textId="41CE9BB9" w:rsidR="007147F3" w:rsidRPr="007147F3" w:rsidRDefault="00F65652" w:rsidP="007147F3">
                            <w:pPr>
                              <w:pStyle w:val="ListParagraph"/>
                              <w:numPr>
                                <w:ilvl w:val="0"/>
                                <w:numId w:val="19"/>
                              </w:numPr>
                              <w:tabs>
                                <w:tab w:val="left" w:pos="4395"/>
                              </w:tabs>
                              <w:spacing w:before="60" w:after="0"/>
                              <w:jc w:val="both"/>
                              <w:rPr>
                                <w:rFonts w:cs="Arial"/>
                                <w:noProof/>
                                <w:sz w:val="16"/>
                                <w:szCs w:val="16"/>
                                <w:lang w:eastAsia="en-GB"/>
                              </w:rPr>
                            </w:pPr>
                            <w:r>
                              <w:rPr>
                                <w:rFonts w:cs="Arial"/>
                                <w:noProof/>
                                <w:sz w:val="16"/>
                                <w:szCs w:val="16"/>
                                <w:lang w:eastAsia="en-GB"/>
                              </w:rPr>
                              <w:t xml:space="preserve">Support </w:t>
                            </w:r>
                            <w:r w:rsidR="00AC702A">
                              <w:rPr>
                                <w:rFonts w:cs="Arial"/>
                                <w:noProof/>
                                <w:sz w:val="16"/>
                                <w:szCs w:val="16"/>
                                <w:lang w:eastAsia="en-GB"/>
                              </w:rPr>
                              <w:t xml:space="preserve">with </w:t>
                            </w:r>
                            <w:r>
                              <w:rPr>
                                <w:rFonts w:cs="Arial"/>
                                <w:noProof/>
                                <w:sz w:val="16"/>
                                <w:szCs w:val="16"/>
                                <w:lang w:eastAsia="en-GB"/>
                              </w:rPr>
                              <w:t>the smooth operational running of theatres, Ambulatory Care Unit (ACU) and Decontamination Services (DS)</w:t>
                            </w:r>
                            <w:r w:rsidR="00AC702A">
                              <w:rPr>
                                <w:rFonts w:cs="Arial"/>
                                <w:noProof/>
                                <w:sz w:val="16"/>
                                <w:szCs w:val="16"/>
                                <w:lang w:eastAsia="en-GB"/>
                              </w:rPr>
                              <w:t>, in</w:t>
                            </w:r>
                            <w:r w:rsidR="00EA79AD">
                              <w:rPr>
                                <w:rFonts w:cs="Arial"/>
                                <w:noProof/>
                                <w:sz w:val="16"/>
                                <w:szCs w:val="16"/>
                                <w:lang w:eastAsia="en-GB"/>
                              </w:rPr>
                              <w:t>cl</w:t>
                            </w:r>
                            <w:r w:rsidR="00AC702A">
                              <w:rPr>
                                <w:rFonts w:cs="Arial"/>
                                <w:noProof/>
                                <w:sz w:val="16"/>
                                <w:szCs w:val="16"/>
                                <w:lang w:eastAsia="en-GB"/>
                              </w:rPr>
                              <w:t>uding working clinically as may be required.</w:t>
                            </w:r>
                          </w:p>
                          <w:p w14:paraId="2E3A2EFB" w14:textId="3F478BA7" w:rsidR="007147F3" w:rsidRDefault="007147F3" w:rsidP="007147F3">
                            <w:pPr>
                              <w:pStyle w:val="ListParagraph"/>
                              <w:tabs>
                                <w:tab w:val="left" w:pos="4395"/>
                              </w:tabs>
                              <w:spacing w:before="60" w:after="0"/>
                              <w:jc w:val="both"/>
                              <w:rPr>
                                <w:rFonts w:cs="Arial"/>
                                <w:noProof/>
                                <w:sz w:val="18"/>
                                <w:szCs w:val="18"/>
                                <w:lang w:eastAsia="en-GB"/>
                              </w:rPr>
                            </w:pPr>
                          </w:p>
                          <w:p w14:paraId="09292CA7" w14:textId="176E98A1" w:rsidR="004D190F" w:rsidRPr="007F4B6C" w:rsidRDefault="007F4B6C" w:rsidP="007147F3">
                            <w:pPr>
                              <w:pStyle w:val="ListParagraph"/>
                              <w:tabs>
                                <w:tab w:val="left" w:pos="4395"/>
                              </w:tabs>
                              <w:spacing w:before="60" w:after="0"/>
                              <w:jc w:val="both"/>
                              <w:rPr>
                                <w:rFonts w:cs="Arial"/>
                                <w:sz w:val="18"/>
                                <w:szCs w:val="18"/>
                              </w:rPr>
                            </w:pPr>
                            <w:r>
                              <w:rPr>
                                <w:rFonts w:cs="Arial"/>
                                <w:noProof/>
                                <w:sz w:val="18"/>
                                <w:szCs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86BE" id="Text Box 14" o:spid="_x0000_s1026" style="position:absolute;margin-left:-8.25pt;margin-top:-4pt;width:723.15pt;height:96.7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atvQQAABQaAAAOAAAAZHJzL2Uyb0RvYy54bWzsWV1v2zYUfR+w/0DoccBqSbbkD8Qp0hQZ&#10;BgRtsWRo+0jTVCxMIjWSiZ3++h1SokN7xSQXQ4e1ebFI8dwP3ntJ0YdnL3d1RR640qUUyyh5EUeE&#10;CybXpbhbRr/fXv08i4g2VKxpJQVfRo9cRy/Pf/zhbNsseCo3slpzRaBE6MW2WUYbY5rFaKTZhtdU&#10;v5ANFxgspKqpQVfdjdaKbqG9rkZpHOejrVTrRknGtcbb1+1gdO70FwVn5m1RaG5ItYzgm3G/yv2u&#10;7O/o/Iwu7hRtNiXr3KBf4EVNSwGje1WvqaHkXpV/U1WXTEktC/OCyXoki6Jk3M0Bs0nio9ncbGjD&#10;3VwQHN3sw6T/PbXszcM7Rco1cjeJiKA1cnTLd4a8kjuCV4jPttELwG4aAM0O74H17zVe2mnvClXb&#10;JyZEMI5IP+6ja7UxvJwns0kcZxFhGEvSdDZNM6tn9CTO7rX5hUunij5ca9OmZ42WC+6685BJIXRp&#10;+AcYKuoKGftpRGKyJbNZPJ1kPq3H8I+H8A0Zp3kynzsvkLpj+Ick0N5p7rcRCsWk10b6JTZCoW4O&#10;/ZbGgaUBsQrhg22ghk7JxyG8N1aH6fu/ZzuL57N8MumvqOdsfwNrO5/Os+ksPS3byTTLxuPJaWt7&#10;cF197RU+eBfBN+KUXeQQ/j3uIll2Yl0lSZLN8+e6+sfTwnddV3meT5J4dlpd5eN8DJneJRjuPG67&#10;GlLAoRDqd1gBhyeMwRtjKPQ1Nq3BNvLTNsZDeG9Wvq3j1eADe3i8SuKxO5P1xiosxucK9n+k+lf+&#10;YUn2HuEP4b1Zea5ggo1xniRpfyaeK/hj+IH/D/ZgEB93ntqgG892sJ3o6A60CLU8WuyopUZqy62E&#10;3AeIFN8Ft9FyKZCyXEmPMFiKUNgROvBnmDB2zFA4Pcky6i4UHp8kjC9zKOz4qcFuI92hsCefhs0Z&#10;O1EonIdutx50WVPgHC3bWDm20UQEbKOKCNjGlZWhi4Yam2zfJNtl5GkrsllGXSG6lNfygd9KhzRH&#10;vBpsPo1WIkTttcFhXxUe4Z+N0xciu42jm5fH+WeL7750LhTdEewIz+5XJXvFP4X+tFJtxSWzdDae&#10;u+ghEs6J9lgGnhjuptkkSzwhFw63ifex6Sr9wNahp/gSQN0h3iP8s9XfIo/jxCqpeWvG5suxlPvE&#10;2XwHTKWWVbm+KqvKJsox1/yyUuSB2iowfmkdoCph056PQVVaISGteGuucsuXO+663RNGloFtmVbX&#10;Mo8Vt1KV+I0X4G4d4foZ25QxLvb2HdqiCpg6RbDDW9HWq1OE9xLOshRmL1yXQio3+6OQrf/wISta&#10;PIIfzNs2zW61Q7RscyXXjyCmlWypfd2wq1Jpc021eUcVmGHkF/cT5i1+ikoi6lhTrhWRjVSfPvfe&#10;4kGxYzQiW9wNLCP95z1VPCLVrwLk+zyZTKDWuM4km6boqHBkFY6I+/pSohSwAOCda1q8qXyzULJ+&#10;j2uMC2sVQ1Qw2F5G2Dva5qVBDwO4BmH84sK1cX2AerwWNw2zqm14G8z7dveeqobYJhSAen8j/S0C&#10;XXhKHfX7hLWSQl7cG1mUlm93sW6j2nVw9eDqv7smsXcbYd+hni5zzv8CAAD//wMAUEsDBBQABgAI&#10;AAAAIQBhNXOB3gAAAAsBAAAPAAAAZHJzL2Rvd25yZXYueG1sTI/BTsMwEETvSPyDtUjcWidRU0KI&#10;U0GlijOlF25uvMRR43WInTb9e7YnuM1on2Znqs3senHGMXSeFKTLBARS401HrYLD525RgAhRk9G9&#10;J1RwxQCb+v6u0qXxF/rA8z62gkMolFqBjXEopQyNRafD0g9IfPv2o9OR7dhKM+oLh7teZkmylk53&#10;xB+sHnBrsTntJ6fgZ/u0WzXX4vA1Ttmb1Kf3NLOk1OPD/PoCIuIc/2C41efqUHOno5/IBNErWKTr&#10;nFEWBW+6AavsmcccWRV5DrKu5P8N9S8AAAD//wMAUEsBAi0AFAAGAAgAAAAhALaDOJL+AAAA4QEA&#10;ABMAAAAAAAAAAAAAAAAAAAAAAFtDb250ZW50X1R5cGVzXS54bWxQSwECLQAUAAYACAAAACEAOP0h&#10;/9YAAACUAQAACwAAAAAAAAAAAAAAAAAvAQAAX3JlbHMvLnJlbHNQSwECLQAUAAYACAAAACEABzHG&#10;rb0EAAAUGgAADgAAAAAAAAAAAAAAAAAuAgAAZHJzL2Uyb0RvYy54bWxQSwECLQAUAAYACAAAACEA&#10;YTVzgd4AAAALAQAADwAAAAAAAAAAAAAAAAAXBwAAZHJzL2Rvd25yZXYueG1sUEsFBgAAAAAEAAQA&#10;8wAAACIIAAAAAA==&#10;" adj="-11796480,,5400" path="m,l8807450,r,1119112l5098655,1111596v-4,716800,-7,1433599,-11,2150399l,3261995,,xe" fillcolor="white [3201]" stroked="f" strokeweight=".5pt">
                <v:stroke joinstyle="miter"/>
                <v:formulas/>
                <v:path arrowok="t" o:connecttype="custom" o:connectlocs="0,0;9184005,0;9184005,421546;5316644,418715;5316632,1228725;0,1228725;0,0" o:connectangles="0,0,0,0,0,0,0" textboxrect="0,0,8807450,3261995"/>
                <v:textbox>
                  <w:txbxContent>
                    <w:p w14:paraId="378D660A" w14:textId="778D8FAC" w:rsidR="00E13D03" w:rsidRPr="00DC17D7" w:rsidRDefault="005B0C91" w:rsidP="00B13170">
                      <w:pPr>
                        <w:pStyle w:val="LSCMaintext"/>
                        <w:tabs>
                          <w:tab w:val="left" w:pos="4395"/>
                        </w:tabs>
                        <w:spacing w:line="276" w:lineRule="auto"/>
                        <w:rPr>
                          <w:rFonts w:asciiTheme="minorHAnsi" w:hAnsiTheme="minorHAnsi"/>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r w:rsidR="007147F3" w:rsidRPr="007147F3">
                        <w:rPr>
                          <w:bCs/>
                          <w:sz w:val="18"/>
                          <w:szCs w:val="18"/>
                        </w:rPr>
                        <w:t xml:space="preserve">To </w:t>
                      </w:r>
                      <w:r w:rsidR="00B74CD2">
                        <w:rPr>
                          <w:bCs/>
                          <w:sz w:val="18"/>
                          <w:szCs w:val="18"/>
                        </w:rPr>
                        <w:t>support the Theatre Man</w:t>
                      </w:r>
                      <w:r w:rsidR="00E16062">
                        <w:rPr>
                          <w:bCs/>
                          <w:sz w:val="18"/>
                          <w:szCs w:val="18"/>
                        </w:rPr>
                        <w:t>a</w:t>
                      </w:r>
                      <w:r w:rsidR="00B74CD2">
                        <w:rPr>
                          <w:bCs/>
                          <w:sz w:val="18"/>
                          <w:szCs w:val="18"/>
                        </w:rPr>
                        <w:t xml:space="preserve">ger in </w:t>
                      </w:r>
                      <w:r w:rsidR="007147F3" w:rsidRPr="007147F3">
                        <w:rPr>
                          <w:bCs/>
                          <w:sz w:val="18"/>
                          <w:szCs w:val="18"/>
                        </w:rPr>
                        <w:t>provid</w:t>
                      </w:r>
                      <w:r w:rsidR="00B74CD2">
                        <w:rPr>
                          <w:bCs/>
                          <w:sz w:val="18"/>
                          <w:szCs w:val="18"/>
                        </w:rPr>
                        <w:t>ing</w:t>
                      </w:r>
                      <w:r w:rsidR="007147F3" w:rsidRPr="007147F3">
                        <w:rPr>
                          <w:bCs/>
                          <w:sz w:val="18"/>
                          <w:szCs w:val="18"/>
                        </w:rPr>
                        <w:t xml:space="preserve"> clinical, </w:t>
                      </w:r>
                      <w:r w:rsidR="00E16062" w:rsidRPr="007147F3">
                        <w:rPr>
                          <w:bCs/>
                          <w:sz w:val="18"/>
                          <w:szCs w:val="18"/>
                        </w:rPr>
                        <w:t>professional,</w:t>
                      </w:r>
                      <w:r w:rsidR="007147F3" w:rsidRPr="007147F3">
                        <w:rPr>
                          <w:bCs/>
                          <w:sz w:val="18"/>
                          <w:szCs w:val="18"/>
                        </w:rPr>
                        <w:t xml:space="preserve"> and managerial leadership provid</w:t>
                      </w:r>
                      <w:r w:rsidR="00E16062">
                        <w:rPr>
                          <w:bCs/>
                          <w:sz w:val="18"/>
                          <w:szCs w:val="18"/>
                        </w:rPr>
                        <w:t>ing</w:t>
                      </w:r>
                      <w:r w:rsidR="007147F3" w:rsidRPr="007147F3">
                        <w:rPr>
                          <w:bCs/>
                          <w:sz w:val="18"/>
                          <w:szCs w:val="18"/>
                        </w:rPr>
                        <w:t xml:space="preserve"> highly visible professional leadership for all staff within the teams.</w:t>
                      </w:r>
                    </w:p>
                    <w:p w14:paraId="4690708A" w14:textId="77777777" w:rsidR="00543398" w:rsidRPr="00AD0DB6"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14:paraId="6B367729" w14:textId="19F30BE4" w:rsidR="007147F3" w:rsidRPr="007147F3" w:rsidRDefault="00F65652" w:rsidP="007147F3">
                      <w:pPr>
                        <w:pStyle w:val="ListParagraph"/>
                        <w:numPr>
                          <w:ilvl w:val="0"/>
                          <w:numId w:val="19"/>
                        </w:numPr>
                        <w:tabs>
                          <w:tab w:val="left" w:pos="4395"/>
                        </w:tabs>
                        <w:spacing w:before="60" w:after="0"/>
                        <w:jc w:val="both"/>
                        <w:rPr>
                          <w:rFonts w:cs="Arial"/>
                          <w:sz w:val="16"/>
                          <w:szCs w:val="16"/>
                        </w:rPr>
                      </w:pPr>
                      <w:r>
                        <w:rPr>
                          <w:rFonts w:cs="Arial"/>
                          <w:sz w:val="16"/>
                          <w:szCs w:val="16"/>
                        </w:rPr>
                        <w:t xml:space="preserve">Deputise for </w:t>
                      </w:r>
                      <w:r w:rsidR="00B74CD2">
                        <w:rPr>
                          <w:rFonts w:cs="Arial"/>
                          <w:sz w:val="16"/>
                          <w:szCs w:val="16"/>
                        </w:rPr>
                        <w:t xml:space="preserve">the Theatre Manager, assuming responsibility for the management and coordination of the services in their absence.  Including </w:t>
                      </w:r>
                      <w:r w:rsidR="00AC702A">
                        <w:rPr>
                          <w:rFonts w:cs="Arial"/>
                          <w:sz w:val="16"/>
                          <w:szCs w:val="16"/>
                        </w:rPr>
                        <w:t xml:space="preserve">supporting </w:t>
                      </w:r>
                      <w:r w:rsidR="007147F3" w:rsidRPr="007147F3">
                        <w:rPr>
                          <w:rFonts w:cs="Arial"/>
                          <w:sz w:val="16"/>
                          <w:szCs w:val="16"/>
                        </w:rPr>
                        <w:t>the planning</w:t>
                      </w:r>
                      <w:r w:rsidR="00B74CD2">
                        <w:rPr>
                          <w:rFonts w:cs="Arial"/>
                          <w:sz w:val="16"/>
                          <w:szCs w:val="16"/>
                        </w:rPr>
                        <w:t xml:space="preserve">, coordination and </w:t>
                      </w:r>
                      <w:r w:rsidR="007147F3" w:rsidRPr="007147F3">
                        <w:rPr>
                          <w:rFonts w:cs="Arial"/>
                          <w:sz w:val="16"/>
                          <w:szCs w:val="16"/>
                        </w:rPr>
                        <w:t>delivery of safe patient centred care within Theatres, Ambulatory Care Unit (ACU) and Decontamination Services (DS)</w:t>
                      </w:r>
                      <w:r w:rsidR="00B74CD2">
                        <w:rPr>
                          <w:rFonts w:cs="Arial"/>
                          <w:sz w:val="16"/>
                          <w:szCs w:val="16"/>
                        </w:rPr>
                        <w:t xml:space="preserve">, supporting </w:t>
                      </w:r>
                      <w:r w:rsidR="00AC702A">
                        <w:rPr>
                          <w:rFonts w:cs="Arial"/>
                          <w:sz w:val="16"/>
                          <w:szCs w:val="16"/>
                        </w:rPr>
                        <w:t xml:space="preserve">to </w:t>
                      </w:r>
                      <w:r w:rsidR="007147F3" w:rsidRPr="007147F3">
                        <w:rPr>
                          <w:rFonts w:cs="Arial"/>
                          <w:sz w:val="16"/>
                          <w:szCs w:val="16"/>
                        </w:rPr>
                        <w:t>deliver</w:t>
                      </w:r>
                      <w:r w:rsidR="00AC702A">
                        <w:rPr>
                          <w:rFonts w:cs="Arial"/>
                          <w:sz w:val="16"/>
                          <w:szCs w:val="16"/>
                        </w:rPr>
                        <w:t xml:space="preserve"> </w:t>
                      </w:r>
                      <w:r w:rsidR="00B74CD2">
                        <w:rPr>
                          <w:rFonts w:cs="Arial"/>
                          <w:sz w:val="16"/>
                          <w:szCs w:val="16"/>
                        </w:rPr>
                        <w:t xml:space="preserve">consistently high standards of care and safety, </w:t>
                      </w:r>
                      <w:r w:rsidR="007147F3" w:rsidRPr="007147F3">
                        <w:rPr>
                          <w:rFonts w:cs="Arial"/>
                          <w:sz w:val="16"/>
                          <w:szCs w:val="16"/>
                        </w:rPr>
                        <w:t>against key performance indicators, service efficiencies and improvements in line with the strategic objectives and business plan for the hospital.</w:t>
                      </w:r>
                    </w:p>
                    <w:p w14:paraId="373A636C" w14:textId="41CE9BB9" w:rsidR="007147F3" w:rsidRPr="007147F3" w:rsidRDefault="00F65652" w:rsidP="007147F3">
                      <w:pPr>
                        <w:pStyle w:val="ListParagraph"/>
                        <w:numPr>
                          <w:ilvl w:val="0"/>
                          <w:numId w:val="19"/>
                        </w:numPr>
                        <w:tabs>
                          <w:tab w:val="left" w:pos="4395"/>
                        </w:tabs>
                        <w:spacing w:before="60" w:after="0"/>
                        <w:jc w:val="both"/>
                        <w:rPr>
                          <w:rFonts w:cs="Arial"/>
                          <w:noProof/>
                          <w:sz w:val="16"/>
                          <w:szCs w:val="16"/>
                          <w:lang w:eastAsia="en-GB"/>
                        </w:rPr>
                      </w:pPr>
                      <w:r>
                        <w:rPr>
                          <w:rFonts w:cs="Arial"/>
                          <w:noProof/>
                          <w:sz w:val="16"/>
                          <w:szCs w:val="16"/>
                          <w:lang w:eastAsia="en-GB"/>
                        </w:rPr>
                        <w:t xml:space="preserve">Support </w:t>
                      </w:r>
                      <w:r w:rsidR="00AC702A">
                        <w:rPr>
                          <w:rFonts w:cs="Arial"/>
                          <w:noProof/>
                          <w:sz w:val="16"/>
                          <w:szCs w:val="16"/>
                          <w:lang w:eastAsia="en-GB"/>
                        </w:rPr>
                        <w:t xml:space="preserve">with </w:t>
                      </w:r>
                      <w:r>
                        <w:rPr>
                          <w:rFonts w:cs="Arial"/>
                          <w:noProof/>
                          <w:sz w:val="16"/>
                          <w:szCs w:val="16"/>
                          <w:lang w:eastAsia="en-GB"/>
                        </w:rPr>
                        <w:t>the smooth operational running of theatres, Ambulatory Care Unit (ACU) and Decontamination Services (DS)</w:t>
                      </w:r>
                      <w:r w:rsidR="00AC702A">
                        <w:rPr>
                          <w:rFonts w:cs="Arial"/>
                          <w:noProof/>
                          <w:sz w:val="16"/>
                          <w:szCs w:val="16"/>
                          <w:lang w:eastAsia="en-GB"/>
                        </w:rPr>
                        <w:t>, in</w:t>
                      </w:r>
                      <w:r w:rsidR="00EA79AD">
                        <w:rPr>
                          <w:rFonts w:cs="Arial"/>
                          <w:noProof/>
                          <w:sz w:val="16"/>
                          <w:szCs w:val="16"/>
                          <w:lang w:eastAsia="en-GB"/>
                        </w:rPr>
                        <w:t>cl</w:t>
                      </w:r>
                      <w:r w:rsidR="00AC702A">
                        <w:rPr>
                          <w:rFonts w:cs="Arial"/>
                          <w:noProof/>
                          <w:sz w:val="16"/>
                          <w:szCs w:val="16"/>
                          <w:lang w:eastAsia="en-GB"/>
                        </w:rPr>
                        <w:t>uding working clinically as may be required.</w:t>
                      </w:r>
                    </w:p>
                    <w:p w14:paraId="2E3A2EFB" w14:textId="3F478BA7" w:rsidR="007147F3" w:rsidRDefault="007147F3" w:rsidP="007147F3">
                      <w:pPr>
                        <w:pStyle w:val="ListParagraph"/>
                        <w:tabs>
                          <w:tab w:val="left" w:pos="4395"/>
                        </w:tabs>
                        <w:spacing w:before="60" w:after="0"/>
                        <w:jc w:val="both"/>
                        <w:rPr>
                          <w:rFonts w:cs="Arial"/>
                          <w:noProof/>
                          <w:sz w:val="18"/>
                          <w:szCs w:val="18"/>
                          <w:lang w:eastAsia="en-GB"/>
                        </w:rPr>
                      </w:pPr>
                    </w:p>
                    <w:p w14:paraId="09292CA7" w14:textId="176E98A1" w:rsidR="004D190F" w:rsidRPr="007F4B6C" w:rsidRDefault="007F4B6C" w:rsidP="007147F3">
                      <w:pPr>
                        <w:pStyle w:val="ListParagraph"/>
                        <w:tabs>
                          <w:tab w:val="left" w:pos="4395"/>
                        </w:tabs>
                        <w:spacing w:before="60" w:after="0"/>
                        <w:jc w:val="both"/>
                        <w:rPr>
                          <w:rFonts w:cs="Arial"/>
                          <w:sz w:val="18"/>
                          <w:szCs w:val="18"/>
                        </w:rPr>
                      </w:pPr>
                      <w:r>
                        <w:rPr>
                          <w:rFonts w:cs="Arial"/>
                          <w:noProof/>
                          <w:sz w:val="18"/>
                          <w:szCs w:val="18"/>
                          <w:lang w:eastAsia="en-GB"/>
                        </w:rPr>
                        <w:t xml:space="preserve"> </w:t>
                      </w: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0D3DCEBD" wp14:editId="1730F16B">
                <wp:simplePos x="0" y="0"/>
                <wp:positionH relativeFrom="column">
                  <wp:posOffset>-109728</wp:posOffset>
                </wp:positionH>
                <wp:positionV relativeFrom="paragraph">
                  <wp:posOffset>-504748</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14:paraId="7B804321" w14:textId="64A36E01" w:rsidR="006E5166" w:rsidRPr="00AD0DB6" w:rsidRDefault="00A84CE0">
                            <w:pPr>
                              <w:rPr>
                                <w:color w:val="E20886"/>
                                <w:sz w:val="32"/>
                              </w:rPr>
                            </w:pPr>
                            <w:r w:rsidRPr="00AD0DB6">
                              <w:rPr>
                                <w:b/>
                                <w:color w:val="E20886"/>
                                <w:sz w:val="52"/>
                              </w:rPr>
                              <w:t xml:space="preserve">Role Profile – </w:t>
                            </w:r>
                            <w:r w:rsidR="00B74CD2">
                              <w:rPr>
                                <w:b/>
                                <w:color w:val="E20886"/>
                                <w:sz w:val="52"/>
                              </w:rPr>
                              <w:t xml:space="preserve">Deputy </w:t>
                            </w:r>
                            <w:r w:rsidR="007147F3">
                              <w:rPr>
                                <w:b/>
                                <w:color w:val="E20886"/>
                                <w:sz w:val="52"/>
                              </w:rPr>
                              <w:t>Theatre Manager</w:t>
                            </w:r>
                          </w:p>
                          <w:p w14:paraId="029C3BB5" w14:textId="77777777"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DCEBD" id="_x0000_t202" coordsize="21600,21600" o:spt="202" path="m,l,21600r21600,l21600,xe">
                <v:stroke joinstyle="miter"/>
                <v:path gradientshapeok="t" o:connecttype="rect"/>
              </v:shapetype>
              <v:shape id="Text Box 2" o:spid="_x0000_s1027" type="#_x0000_t202" style="position:absolute;margin-left:-8.65pt;margin-top:-39.7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hc4gX94AAAALAQAADwAAAGRycy9kb3ducmV2LnhtbEyPwU7DMAyG70i8Q2QkblvSwthamk4I&#10;xBXEgEncvMZrKxqnarK1vD3pCW62/k+/PxfbyXbiTINvHWtIlgoEceVMy7WGj/fnxQaED8gGO8ek&#10;4Yc8bMvLiwJz40Z+o/Mu1CKWsM9RQxNCn0vpq4Ys+qXriWN2dIPFENehlmbAMZbbTqZK3UmLLccL&#10;Dfb02FD1vTtZDZ8vx6/9rXqtn+yqH92kJNtMan19NT3cgwg0hT8YZv2oDmV0OrgTGy86DYtkfRPR&#10;OKyzFYiZSLIsBXGYsxRkWcj/P5S/AAAA//8DAFBLAQItABQABgAIAAAAIQC2gziS/gAAAOEBAAAT&#10;AAAAAAAAAAAAAAAAAAAAAABbQ29udGVudF9UeXBlc10ueG1sUEsBAi0AFAAGAAgAAAAhADj9If/W&#10;AAAAlAEAAAsAAAAAAAAAAAAAAAAALwEAAF9yZWxzLy5yZWxzUEsBAi0AFAAGAAgAAAAhAP2v/3IP&#10;AgAA+wMAAA4AAAAAAAAAAAAAAAAALgIAAGRycy9lMm9Eb2MueG1sUEsBAi0AFAAGAAgAAAAhAIXO&#10;IF/eAAAACwEAAA8AAAAAAAAAAAAAAAAAaQQAAGRycy9kb3ducmV2LnhtbFBLBQYAAAAABAAEAPMA&#10;AAB0BQAAAAA=&#10;" filled="f" stroked="f">
                <v:textbox>
                  <w:txbxContent>
                    <w:p w14:paraId="7B804321" w14:textId="64A36E01" w:rsidR="006E5166" w:rsidRPr="00AD0DB6" w:rsidRDefault="00A84CE0">
                      <w:pPr>
                        <w:rPr>
                          <w:color w:val="E20886"/>
                          <w:sz w:val="32"/>
                        </w:rPr>
                      </w:pPr>
                      <w:r w:rsidRPr="00AD0DB6">
                        <w:rPr>
                          <w:b/>
                          <w:color w:val="E20886"/>
                          <w:sz w:val="52"/>
                        </w:rPr>
                        <w:t xml:space="preserve">Role Profile – </w:t>
                      </w:r>
                      <w:r w:rsidR="00B74CD2">
                        <w:rPr>
                          <w:b/>
                          <w:color w:val="E20886"/>
                          <w:sz w:val="52"/>
                        </w:rPr>
                        <w:t xml:space="preserve">Deputy </w:t>
                      </w:r>
                      <w:r w:rsidR="007147F3">
                        <w:rPr>
                          <w:b/>
                          <w:color w:val="E20886"/>
                          <w:sz w:val="52"/>
                        </w:rPr>
                        <w:t>Theatre Manager</w:t>
                      </w:r>
                    </w:p>
                    <w:p w14:paraId="029C3BB5" w14:textId="77777777" w:rsidR="006E5166" w:rsidRDefault="006E5166"/>
                  </w:txbxContent>
                </v:textbox>
              </v:shape>
            </w:pict>
          </mc:Fallback>
        </mc:AlternateContent>
      </w:r>
    </w:p>
    <w:p w14:paraId="0E9607D2" w14:textId="77777777" w:rsidR="00716AF6" w:rsidRDefault="00716AF6"/>
    <w:p w14:paraId="2CB6C2D4" w14:textId="77777777" w:rsidR="00716AF6" w:rsidRPr="00716AF6" w:rsidRDefault="00716AF6" w:rsidP="00716AF6"/>
    <w:p w14:paraId="7A5D1A0D" w14:textId="6A1EB882" w:rsidR="00716AF6" w:rsidRPr="00716AF6" w:rsidRDefault="007147F3" w:rsidP="00B06511">
      <w:pPr>
        <w:jc w:val="right"/>
      </w:pPr>
      <w:r>
        <w:rPr>
          <w:noProof/>
          <w:lang w:eastAsia="en-GB"/>
        </w:rPr>
        <mc:AlternateContent>
          <mc:Choice Requires="wps">
            <w:drawing>
              <wp:anchor distT="0" distB="0" distL="114300" distR="114300" simplePos="0" relativeHeight="251685888" behindDoc="0" locked="0" layoutInCell="1" allowOverlap="1" wp14:anchorId="4BAA57A8" wp14:editId="63597AF2">
                <wp:simplePos x="0" y="0"/>
                <wp:positionH relativeFrom="column">
                  <wp:posOffset>-102413</wp:posOffset>
                </wp:positionH>
                <wp:positionV relativeFrom="paragraph">
                  <wp:posOffset>179730</wp:posOffset>
                </wp:positionV>
                <wp:extent cx="3093720" cy="5047488"/>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047488"/>
                        </a:xfrm>
                        <a:prstGeom prst="rect">
                          <a:avLst/>
                        </a:prstGeom>
                        <a:noFill/>
                        <a:ln w="9525">
                          <a:noFill/>
                          <a:miter lim="800000"/>
                          <a:headEnd/>
                          <a:tailEnd/>
                        </a:ln>
                      </wps:spPr>
                      <wps:txbx>
                        <w:txbxContent>
                          <w:p w14:paraId="4BA29CE6" w14:textId="77777777" w:rsidR="00B142D3" w:rsidRPr="00AD0DB6" w:rsidRDefault="00FA4F5D" w:rsidP="00B142D3">
                            <w:pPr>
                              <w:rPr>
                                <w:b/>
                                <w:color w:val="E20886"/>
                                <w:sz w:val="18"/>
                              </w:rPr>
                            </w:pPr>
                            <w:r w:rsidRPr="00AD0DB6">
                              <w:rPr>
                                <w:b/>
                                <w:color w:val="E20886"/>
                                <w:sz w:val="18"/>
                              </w:rPr>
                              <w:t>Key Result Areas</w:t>
                            </w:r>
                          </w:p>
                          <w:p w14:paraId="1095B96D" w14:textId="0CCDB5DE" w:rsidR="007147F3" w:rsidRPr="00635AC7" w:rsidRDefault="00635AC7" w:rsidP="00635AC7">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 xml:space="preserve">Deputise for the Theatre Manager in their absence, including being </w:t>
                            </w:r>
                            <w:r w:rsidR="007147F3" w:rsidRPr="00635AC7">
                              <w:rPr>
                                <w:rFonts w:ascii="Calibri" w:hAnsi="Calibri" w:cs="Arial"/>
                                <w:bCs/>
                                <w:sz w:val="16"/>
                                <w:szCs w:val="16"/>
                              </w:rPr>
                              <w:t>responsible for the day-to-day management of Theatres, ACU &amp; DS</w:t>
                            </w:r>
                            <w:r w:rsidR="00E16062">
                              <w:rPr>
                                <w:rFonts w:ascii="Calibri" w:hAnsi="Calibri" w:cs="Arial"/>
                                <w:bCs/>
                                <w:sz w:val="16"/>
                                <w:szCs w:val="16"/>
                              </w:rPr>
                              <w:t>,</w:t>
                            </w:r>
                            <w:r w:rsidR="007147F3" w:rsidRPr="00635AC7">
                              <w:rPr>
                                <w:rFonts w:ascii="Calibri" w:hAnsi="Calibri" w:cs="Arial"/>
                                <w:bCs/>
                                <w:sz w:val="16"/>
                                <w:szCs w:val="16"/>
                              </w:rPr>
                              <w:t xml:space="preserve"> liaising and working closely with all key stakeholders to ensure efficient and effective plans and working practices</w:t>
                            </w:r>
                            <w:r>
                              <w:rPr>
                                <w:rFonts w:ascii="Calibri" w:hAnsi="Calibri" w:cs="Arial"/>
                                <w:bCs/>
                                <w:sz w:val="16"/>
                                <w:szCs w:val="16"/>
                              </w:rPr>
                              <w:t xml:space="preserve"> are in place and maintained</w:t>
                            </w:r>
                            <w:r w:rsidR="007147F3" w:rsidRPr="00635AC7">
                              <w:rPr>
                                <w:rFonts w:ascii="Calibri" w:hAnsi="Calibri" w:cs="Arial"/>
                                <w:bCs/>
                                <w:sz w:val="16"/>
                                <w:szCs w:val="16"/>
                              </w:rPr>
                              <w:t>.</w:t>
                            </w:r>
                          </w:p>
                          <w:p w14:paraId="5AF7341B" w14:textId="456EC8B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EE6E6F">
                              <w:rPr>
                                <w:rFonts w:ascii="Calibri" w:hAnsi="Calibri" w:cs="Arial"/>
                                <w:bCs/>
                                <w:sz w:val="16"/>
                                <w:szCs w:val="16"/>
                              </w:rPr>
                              <w:t xml:space="preserve">To </w:t>
                            </w:r>
                            <w:r w:rsidR="00AC702A">
                              <w:rPr>
                                <w:rFonts w:ascii="Calibri" w:hAnsi="Calibri" w:cs="Arial"/>
                                <w:bCs/>
                                <w:sz w:val="16"/>
                                <w:szCs w:val="16"/>
                              </w:rPr>
                              <w:t xml:space="preserve">support with </w:t>
                            </w:r>
                            <w:r w:rsidRPr="00EE6E6F">
                              <w:rPr>
                                <w:rFonts w:ascii="Calibri" w:hAnsi="Calibri" w:cs="Arial"/>
                                <w:bCs/>
                                <w:sz w:val="16"/>
                                <w:szCs w:val="16"/>
                              </w:rPr>
                              <w:t>monitor</w:t>
                            </w:r>
                            <w:r w:rsidR="00AC702A">
                              <w:rPr>
                                <w:rFonts w:ascii="Calibri" w:hAnsi="Calibri" w:cs="Arial"/>
                                <w:bCs/>
                                <w:sz w:val="16"/>
                                <w:szCs w:val="16"/>
                              </w:rPr>
                              <w:t>ing</w:t>
                            </w:r>
                            <w:r w:rsidRPr="00EE6E6F">
                              <w:rPr>
                                <w:rFonts w:ascii="Calibri" w:hAnsi="Calibri" w:cs="Arial"/>
                                <w:bCs/>
                                <w:sz w:val="16"/>
                                <w:szCs w:val="16"/>
                              </w:rPr>
                              <w:t xml:space="preserve">, </w:t>
                            </w:r>
                            <w:proofErr w:type="gramStart"/>
                            <w:r w:rsidRPr="00EE6E6F">
                              <w:rPr>
                                <w:rFonts w:ascii="Calibri" w:hAnsi="Calibri" w:cs="Arial"/>
                                <w:bCs/>
                                <w:sz w:val="16"/>
                                <w:szCs w:val="16"/>
                              </w:rPr>
                              <w:t>deploy</w:t>
                            </w:r>
                            <w:r w:rsidR="00AC702A">
                              <w:rPr>
                                <w:rFonts w:ascii="Calibri" w:hAnsi="Calibri" w:cs="Arial"/>
                                <w:bCs/>
                                <w:sz w:val="16"/>
                                <w:szCs w:val="16"/>
                              </w:rPr>
                              <w:t>ing</w:t>
                            </w:r>
                            <w:proofErr w:type="gramEnd"/>
                            <w:r w:rsidRPr="00EE6E6F">
                              <w:rPr>
                                <w:rFonts w:ascii="Calibri" w:hAnsi="Calibri" w:cs="Arial"/>
                                <w:bCs/>
                                <w:sz w:val="16"/>
                                <w:szCs w:val="16"/>
                              </w:rPr>
                              <w:t xml:space="preserve"> and manag</w:t>
                            </w:r>
                            <w:r w:rsidR="00AC702A">
                              <w:rPr>
                                <w:rFonts w:ascii="Calibri" w:hAnsi="Calibri" w:cs="Arial"/>
                                <w:bCs/>
                                <w:sz w:val="16"/>
                                <w:szCs w:val="16"/>
                              </w:rPr>
                              <w:t>ing</w:t>
                            </w:r>
                            <w:r w:rsidRPr="00EE6E6F">
                              <w:rPr>
                                <w:rFonts w:ascii="Calibri" w:hAnsi="Calibri" w:cs="Arial"/>
                                <w:bCs/>
                                <w:sz w:val="16"/>
                                <w:szCs w:val="16"/>
                              </w:rPr>
                              <w:t xml:space="preserve"> all resources in Theatres,</w:t>
                            </w:r>
                            <w:r>
                              <w:rPr>
                                <w:rFonts w:ascii="Calibri" w:hAnsi="Calibri" w:cs="Arial"/>
                                <w:bCs/>
                                <w:sz w:val="16"/>
                                <w:szCs w:val="16"/>
                              </w:rPr>
                              <w:t xml:space="preserve"> ACU &amp;</w:t>
                            </w:r>
                            <w:r w:rsidRPr="00EE6E6F">
                              <w:rPr>
                                <w:rFonts w:ascii="Calibri" w:hAnsi="Calibri" w:cs="Arial"/>
                                <w:bCs/>
                                <w:sz w:val="16"/>
                                <w:szCs w:val="16"/>
                              </w:rPr>
                              <w:t xml:space="preserve"> </w:t>
                            </w:r>
                            <w:r>
                              <w:rPr>
                                <w:rFonts w:ascii="Calibri" w:hAnsi="Calibri" w:cs="Arial"/>
                                <w:bCs/>
                                <w:sz w:val="16"/>
                                <w:szCs w:val="16"/>
                              </w:rPr>
                              <w:t xml:space="preserve">DS </w:t>
                            </w:r>
                            <w:r w:rsidRPr="00EE6E6F">
                              <w:rPr>
                                <w:rFonts w:ascii="Calibri" w:hAnsi="Calibri" w:cs="Arial"/>
                                <w:bCs/>
                                <w:sz w:val="16"/>
                                <w:szCs w:val="16"/>
                              </w:rPr>
                              <w:t>that are needed to sustain agreed activity, including</w:t>
                            </w:r>
                            <w:r w:rsidR="00AC702A">
                              <w:rPr>
                                <w:rFonts w:ascii="Calibri" w:hAnsi="Calibri" w:cs="Arial"/>
                                <w:bCs/>
                                <w:sz w:val="16"/>
                                <w:szCs w:val="16"/>
                              </w:rPr>
                              <w:t xml:space="preserve"> </w:t>
                            </w:r>
                            <w:r w:rsidRPr="00EE6E6F">
                              <w:rPr>
                                <w:rFonts w:ascii="Calibri" w:hAnsi="Calibri" w:cs="Arial"/>
                                <w:bCs/>
                                <w:sz w:val="16"/>
                                <w:szCs w:val="16"/>
                              </w:rPr>
                              <w:t>workforce planning, efficiency of theatre lists etc.</w:t>
                            </w:r>
                          </w:p>
                          <w:p w14:paraId="6AFF00E4" w14:textId="110F2F88" w:rsidR="00635AC7" w:rsidRPr="00EE6E6F" w:rsidRDefault="00635AC7"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Assist in the coordination of patient</w:t>
                            </w:r>
                            <w:r w:rsidR="00130673">
                              <w:rPr>
                                <w:rFonts w:ascii="Calibri" w:hAnsi="Calibri" w:cs="Arial"/>
                                <w:bCs/>
                                <w:sz w:val="16"/>
                                <w:szCs w:val="16"/>
                              </w:rPr>
                              <w:t xml:space="preserve"> </w:t>
                            </w:r>
                            <w:r>
                              <w:rPr>
                                <w:rFonts w:ascii="Calibri" w:hAnsi="Calibri" w:cs="Arial"/>
                                <w:bCs/>
                                <w:sz w:val="16"/>
                                <w:szCs w:val="16"/>
                              </w:rPr>
                              <w:t>care across the 24hr period, including being part on an on-call rota and emergency bleep holder.</w:t>
                            </w:r>
                          </w:p>
                          <w:p w14:paraId="1C839F01" w14:textId="1567B8C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 xml:space="preserve">Work closely with </w:t>
                            </w:r>
                            <w:r w:rsidR="00635AC7">
                              <w:rPr>
                                <w:rFonts w:ascii="Calibri" w:hAnsi="Calibri" w:cs="Arial"/>
                                <w:bCs/>
                                <w:sz w:val="16"/>
                                <w:szCs w:val="16"/>
                              </w:rPr>
                              <w:t xml:space="preserve">the Theatre Manager </w:t>
                            </w:r>
                            <w:r w:rsidR="00AC702A">
                              <w:rPr>
                                <w:rFonts w:ascii="Calibri" w:hAnsi="Calibri" w:cs="Arial"/>
                                <w:bCs/>
                                <w:sz w:val="16"/>
                                <w:szCs w:val="16"/>
                              </w:rPr>
                              <w:t xml:space="preserve">and Matron </w:t>
                            </w:r>
                            <w:r w:rsidR="00635AC7">
                              <w:rPr>
                                <w:rFonts w:ascii="Calibri" w:hAnsi="Calibri" w:cs="Arial"/>
                                <w:bCs/>
                                <w:sz w:val="16"/>
                                <w:szCs w:val="16"/>
                              </w:rPr>
                              <w:t xml:space="preserve">and all key staff </w:t>
                            </w:r>
                            <w:r w:rsidRPr="00A26D5D">
                              <w:rPr>
                                <w:rFonts w:ascii="Calibri" w:hAnsi="Calibri" w:cs="Arial"/>
                                <w:bCs/>
                                <w:sz w:val="16"/>
                                <w:szCs w:val="16"/>
                              </w:rPr>
                              <w:t>to ensure efficient and timely scheduling of all patients on a pathway through to their operation</w:t>
                            </w:r>
                            <w:r>
                              <w:rPr>
                                <w:rFonts w:ascii="Calibri" w:hAnsi="Calibri" w:cs="Arial"/>
                                <w:bCs/>
                                <w:sz w:val="16"/>
                                <w:szCs w:val="16"/>
                              </w:rPr>
                              <w:t>/procedure.</w:t>
                            </w:r>
                          </w:p>
                          <w:p w14:paraId="0C9F9E0B" w14:textId="76FE45C3" w:rsidR="007147F3" w:rsidRPr="00635AC7" w:rsidRDefault="007147F3" w:rsidP="00635AC7">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w:t>
                            </w:r>
                            <w:r w:rsidR="00E16062">
                              <w:rPr>
                                <w:rFonts w:ascii="Calibri" w:hAnsi="Calibri" w:cs="Arial"/>
                                <w:bCs/>
                                <w:sz w:val="16"/>
                                <w:szCs w:val="16"/>
                              </w:rPr>
                              <w:t xml:space="preserve"> </w:t>
                            </w:r>
                            <w:r w:rsidR="00AC702A">
                              <w:rPr>
                                <w:rFonts w:ascii="Calibri" w:hAnsi="Calibri" w:cs="Arial"/>
                                <w:bCs/>
                                <w:sz w:val="16"/>
                                <w:szCs w:val="16"/>
                              </w:rPr>
                              <w:t>be a</w:t>
                            </w:r>
                            <w:r w:rsidRPr="00A26D5D">
                              <w:rPr>
                                <w:rFonts w:ascii="Calibri" w:hAnsi="Calibri" w:cs="Arial"/>
                                <w:bCs/>
                                <w:sz w:val="16"/>
                                <w:szCs w:val="16"/>
                              </w:rPr>
                              <w:t xml:space="preserve"> patient advocate, being sensitive to patients needs ensuring privacy, </w:t>
                            </w:r>
                            <w:proofErr w:type="gramStart"/>
                            <w:r w:rsidRPr="00A26D5D">
                              <w:rPr>
                                <w:rFonts w:ascii="Calibri" w:hAnsi="Calibri" w:cs="Arial"/>
                                <w:bCs/>
                                <w:sz w:val="16"/>
                                <w:szCs w:val="16"/>
                              </w:rPr>
                              <w:t>dignity</w:t>
                            </w:r>
                            <w:proofErr w:type="gramEnd"/>
                            <w:r w:rsidRPr="00A26D5D">
                              <w:rPr>
                                <w:rFonts w:ascii="Calibri" w:hAnsi="Calibri" w:cs="Arial"/>
                                <w:bCs/>
                                <w:sz w:val="16"/>
                                <w:szCs w:val="16"/>
                              </w:rPr>
                              <w:t xml:space="preserve"> and confidentiality</w:t>
                            </w:r>
                            <w:r>
                              <w:rPr>
                                <w:rFonts w:ascii="Calibri" w:hAnsi="Calibri" w:cs="Arial"/>
                                <w:bCs/>
                                <w:sz w:val="16"/>
                                <w:szCs w:val="16"/>
                              </w:rPr>
                              <w:t>.</w:t>
                            </w:r>
                          </w:p>
                          <w:p w14:paraId="627EB38F"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To adhere to the legislative and</w:t>
                            </w:r>
                            <w:r>
                              <w:rPr>
                                <w:rFonts w:ascii="Calibri" w:hAnsi="Calibri" w:cs="Arial"/>
                                <w:bCs/>
                                <w:sz w:val="16"/>
                                <w:szCs w:val="16"/>
                              </w:rPr>
                              <w:t xml:space="preserve"> regulatory requirements in all </w:t>
                            </w:r>
                            <w:r w:rsidRPr="0088586B">
                              <w:rPr>
                                <w:rFonts w:ascii="Calibri" w:hAnsi="Calibri" w:cs="Arial"/>
                                <w:bCs/>
                                <w:sz w:val="16"/>
                                <w:szCs w:val="16"/>
                              </w:rPr>
                              <w:t>aspects of providing care</w:t>
                            </w:r>
                            <w:r>
                              <w:rPr>
                                <w:rFonts w:ascii="Calibri" w:hAnsi="Calibri" w:cs="Arial"/>
                                <w:bCs/>
                                <w:sz w:val="16"/>
                                <w:szCs w:val="16"/>
                              </w:rPr>
                              <w:t>.</w:t>
                            </w:r>
                          </w:p>
                          <w:p w14:paraId="31BB56B2" w14:textId="3A7D45F0"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 xml:space="preserve">To </w:t>
                            </w:r>
                            <w:r w:rsidR="00AC702A">
                              <w:rPr>
                                <w:rFonts w:ascii="Calibri" w:hAnsi="Calibri" w:cs="Arial"/>
                                <w:bCs/>
                                <w:sz w:val="16"/>
                                <w:szCs w:val="16"/>
                              </w:rPr>
                              <w:t xml:space="preserve">support with </w:t>
                            </w:r>
                            <w:r w:rsidRPr="0088586B">
                              <w:rPr>
                                <w:rFonts w:ascii="Calibri" w:hAnsi="Calibri" w:cs="Arial"/>
                                <w:bCs/>
                                <w:sz w:val="16"/>
                                <w:szCs w:val="16"/>
                              </w:rPr>
                              <w:t>monitor</w:t>
                            </w:r>
                            <w:r w:rsidR="00AC702A">
                              <w:rPr>
                                <w:rFonts w:ascii="Calibri" w:hAnsi="Calibri" w:cs="Arial"/>
                                <w:bCs/>
                                <w:sz w:val="16"/>
                                <w:szCs w:val="16"/>
                              </w:rPr>
                              <w:t>ing</w:t>
                            </w:r>
                            <w:r w:rsidRPr="0088586B">
                              <w:rPr>
                                <w:rFonts w:ascii="Calibri" w:hAnsi="Calibri" w:cs="Arial"/>
                                <w:bCs/>
                                <w:sz w:val="16"/>
                                <w:szCs w:val="16"/>
                              </w:rPr>
                              <w:t xml:space="preserve"> and ensur</w:t>
                            </w:r>
                            <w:r w:rsidR="00AC702A">
                              <w:rPr>
                                <w:rFonts w:ascii="Calibri" w:hAnsi="Calibri" w:cs="Arial"/>
                                <w:bCs/>
                                <w:sz w:val="16"/>
                                <w:szCs w:val="16"/>
                              </w:rPr>
                              <w:t>ing</w:t>
                            </w:r>
                            <w:r w:rsidRPr="0088586B">
                              <w:rPr>
                                <w:rFonts w:ascii="Calibri" w:hAnsi="Calibri" w:cs="Arial"/>
                                <w:bCs/>
                                <w:sz w:val="16"/>
                                <w:szCs w:val="16"/>
                              </w:rPr>
                              <w:t xml:space="preserve"> patient satisfaction </w:t>
                            </w:r>
                            <w:r w:rsidR="00AC702A">
                              <w:rPr>
                                <w:rFonts w:ascii="Calibri" w:hAnsi="Calibri" w:cs="Arial"/>
                                <w:bCs/>
                                <w:sz w:val="16"/>
                                <w:szCs w:val="16"/>
                              </w:rPr>
                              <w:t>is maintained</w:t>
                            </w:r>
                            <w:r w:rsidR="00E16062">
                              <w:rPr>
                                <w:rFonts w:ascii="Calibri" w:hAnsi="Calibri" w:cs="Arial"/>
                                <w:bCs/>
                                <w:sz w:val="16"/>
                                <w:szCs w:val="16"/>
                              </w:rPr>
                              <w:t>. Be</w:t>
                            </w:r>
                            <w:r w:rsidRPr="0088586B">
                              <w:rPr>
                                <w:rFonts w:ascii="Calibri" w:hAnsi="Calibri" w:cs="Arial"/>
                                <w:bCs/>
                                <w:sz w:val="16"/>
                                <w:szCs w:val="16"/>
                              </w:rPr>
                              <w:t xml:space="preserve"> proactive in </w:t>
                            </w:r>
                            <w:r w:rsidR="00635AC7">
                              <w:rPr>
                                <w:rFonts w:ascii="Calibri" w:hAnsi="Calibri" w:cs="Arial"/>
                                <w:bCs/>
                                <w:sz w:val="16"/>
                                <w:szCs w:val="16"/>
                              </w:rPr>
                              <w:t xml:space="preserve">assisting the Theatre Manager in </w:t>
                            </w:r>
                            <w:r w:rsidRPr="0088586B">
                              <w:rPr>
                                <w:rFonts w:ascii="Calibri" w:hAnsi="Calibri" w:cs="Arial"/>
                                <w:bCs/>
                                <w:sz w:val="16"/>
                                <w:szCs w:val="16"/>
                              </w:rPr>
                              <w:t>managing issues that are identified</w:t>
                            </w:r>
                            <w:r w:rsidR="00E16062">
                              <w:rPr>
                                <w:rFonts w:ascii="Calibri" w:hAnsi="Calibri" w:cs="Arial"/>
                                <w:bCs/>
                                <w:sz w:val="16"/>
                                <w:szCs w:val="16"/>
                              </w:rPr>
                              <w:t>. This would include</w:t>
                            </w:r>
                            <w:r>
                              <w:rPr>
                                <w:rFonts w:ascii="Calibri" w:hAnsi="Calibri" w:cs="Arial"/>
                                <w:bCs/>
                                <w:sz w:val="16"/>
                                <w:szCs w:val="16"/>
                              </w:rPr>
                              <w:t xml:space="preserve"> actively managing incidents and risk within the departments</w:t>
                            </w:r>
                            <w:r w:rsidR="00AC702A">
                              <w:rPr>
                                <w:rFonts w:ascii="Calibri" w:hAnsi="Calibri" w:cs="Arial"/>
                                <w:bCs/>
                                <w:sz w:val="16"/>
                                <w:szCs w:val="16"/>
                              </w:rPr>
                              <w:t xml:space="preserve"> in the </w:t>
                            </w:r>
                            <w:r w:rsidR="00E16062">
                              <w:rPr>
                                <w:rFonts w:ascii="Calibri" w:hAnsi="Calibri" w:cs="Arial"/>
                                <w:bCs/>
                                <w:sz w:val="16"/>
                                <w:szCs w:val="16"/>
                              </w:rPr>
                              <w:t xml:space="preserve">Theatre Managers </w:t>
                            </w:r>
                            <w:r w:rsidR="00AC702A">
                              <w:rPr>
                                <w:rFonts w:ascii="Calibri" w:hAnsi="Calibri" w:cs="Arial"/>
                                <w:bCs/>
                                <w:sz w:val="16"/>
                                <w:szCs w:val="16"/>
                              </w:rPr>
                              <w:t>absence</w:t>
                            </w:r>
                            <w:r>
                              <w:rPr>
                                <w:rFonts w:ascii="Calibri" w:hAnsi="Calibri" w:cs="Arial"/>
                                <w:bCs/>
                                <w:sz w:val="16"/>
                                <w:szCs w:val="16"/>
                              </w:rPr>
                              <w:t>.</w:t>
                            </w:r>
                          </w:p>
                          <w:p w14:paraId="7AF9AF72" w14:textId="517B44D4"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 xml:space="preserve">To </w:t>
                            </w:r>
                            <w:r w:rsidR="00AC702A">
                              <w:rPr>
                                <w:rFonts w:ascii="Calibri" w:hAnsi="Calibri" w:cs="Arial"/>
                                <w:bCs/>
                                <w:sz w:val="16"/>
                                <w:szCs w:val="16"/>
                              </w:rPr>
                              <w:t>be a</w:t>
                            </w:r>
                            <w:r w:rsidRPr="0088586B">
                              <w:rPr>
                                <w:rFonts w:ascii="Calibri" w:hAnsi="Calibri" w:cs="Arial"/>
                                <w:bCs/>
                                <w:sz w:val="16"/>
                                <w:szCs w:val="16"/>
                              </w:rPr>
                              <w:t xml:space="preserve"> resource of </w:t>
                            </w:r>
                            <w:r w:rsidR="00AC702A">
                              <w:rPr>
                                <w:rFonts w:ascii="Calibri" w:hAnsi="Calibri" w:cs="Arial"/>
                                <w:bCs/>
                                <w:sz w:val="16"/>
                                <w:szCs w:val="16"/>
                              </w:rPr>
                              <w:t>expert</w:t>
                            </w:r>
                            <w:r w:rsidRPr="0088586B">
                              <w:rPr>
                                <w:rFonts w:ascii="Calibri" w:hAnsi="Calibri" w:cs="Arial"/>
                                <w:bCs/>
                                <w:sz w:val="16"/>
                                <w:szCs w:val="16"/>
                              </w:rPr>
                              <w:t xml:space="preserve"> clinical knowledge and information for staff and </w:t>
                            </w:r>
                            <w:r>
                              <w:rPr>
                                <w:rFonts w:ascii="Calibri" w:hAnsi="Calibri" w:cs="Arial"/>
                                <w:bCs/>
                                <w:sz w:val="16"/>
                                <w:szCs w:val="16"/>
                              </w:rPr>
                              <w:t>the business</w:t>
                            </w:r>
                            <w:r w:rsidR="00635AC7">
                              <w:rPr>
                                <w:rFonts w:ascii="Calibri" w:hAnsi="Calibri" w:cs="Arial"/>
                                <w:bCs/>
                                <w:sz w:val="16"/>
                                <w:szCs w:val="16"/>
                              </w:rPr>
                              <w:t xml:space="preserve"> and supporting the Theatre Manager</w:t>
                            </w:r>
                            <w:r w:rsidR="00AC702A">
                              <w:rPr>
                                <w:rFonts w:ascii="Calibri" w:hAnsi="Calibri" w:cs="Arial"/>
                                <w:bCs/>
                                <w:sz w:val="16"/>
                                <w:szCs w:val="16"/>
                              </w:rPr>
                              <w:t xml:space="preserve"> and Matron</w:t>
                            </w:r>
                            <w:r w:rsidR="00635AC7">
                              <w:rPr>
                                <w:rFonts w:ascii="Calibri" w:hAnsi="Calibri" w:cs="Arial"/>
                                <w:bCs/>
                                <w:sz w:val="16"/>
                                <w:szCs w:val="16"/>
                              </w:rPr>
                              <w:t xml:space="preserve"> in </w:t>
                            </w:r>
                            <w:r w:rsidRPr="0088586B">
                              <w:rPr>
                                <w:rFonts w:ascii="Calibri" w:hAnsi="Calibri" w:cs="Arial"/>
                                <w:bCs/>
                                <w:sz w:val="16"/>
                                <w:szCs w:val="16"/>
                              </w:rPr>
                              <w:t>ensur</w:t>
                            </w:r>
                            <w:r>
                              <w:rPr>
                                <w:rFonts w:ascii="Calibri" w:hAnsi="Calibri" w:cs="Arial"/>
                                <w:bCs/>
                                <w:sz w:val="16"/>
                                <w:szCs w:val="16"/>
                              </w:rPr>
                              <w:t xml:space="preserve">ing </w:t>
                            </w:r>
                            <w:r w:rsidRPr="0088586B">
                              <w:rPr>
                                <w:rFonts w:ascii="Calibri" w:hAnsi="Calibri" w:cs="Arial"/>
                                <w:bCs/>
                                <w:sz w:val="16"/>
                                <w:szCs w:val="16"/>
                              </w:rPr>
                              <w:t>that all nursing</w:t>
                            </w:r>
                            <w:r>
                              <w:rPr>
                                <w:rFonts w:ascii="Calibri" w:hAnsi="Calibri" w:cs="Arial"/>
                                <w:bCs/>
                                <w:sz w:val="16"/>
                                <w:szCs w:val="16"/>
                              </w:rPr>
                              <w:t>, clinical</w:t>
                            </w:r>
                            <w:r w:rsidRPr="0088586B">
                              <w:rPr>
                                <w:rFonts w:ascii="Calibri" w:hAnsi="Calibri" w:cs="Arial"/>
                                <w:bCs/>
                                <w:sz w:val="16"/>
                                <w:szCs w:val="16"/>
                              </w:rPr>
                              <w:t xml:space="preserve"> and operating practices are meeting the required standards</w:t>
                            </w:r>
                            <w:r>
                              <w:rPr>
                                <w:rFonts w:ascii="Calibri" w:hAnsi="Calibri" w:cs="Arial"/>
                                <w:bCs/>
                                <w:sz w:val="16"/>
                                <w:szCs w:val="16"/>
                              </w:rPr>
                              <w:t>.</w:t>
                            </w:r>
                          </w:p>
                          <w:p w14:paraId="28FD7217" w14:textId="137902BB" w:rsidR="00635AC7" w:rsidRDefault="00635AC7"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 xml:space="preserve">Support the Theatre Manager in all aspects of staffing, including recruitment, induction, appraisals, providing mentorship to learners, dealing with staffing absence, performance related issues in accordance with Hospital Policies and Procedures. </w:t>
                            </w:r>
                          </w:p>
                          <w:p w14:paraId="0F5CBECC" w14:textId="44BB380B" w:rsidR="00635AC7" w:rsidRDefault="00635AC7"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Actively participate (including Chairing) team meetings and representing the services at other meetings as required by the Theatre Manager</w:t>
                            </w:r>
                            <w:r w:rsidR="00AC702A">
                              <w:rPr>
                                <w:rFonts w:ascii="Calibri" w:hAnsi="Calibri" w:cs="Arial"/>
                                <w:bCs/>
                                <w:sz w:val="16"/>
                                <w:szCs w:val="16"/>
                              </w:rPr>
                              <w:t xml:space="preserve"> and/or Matron</w:t>
                            </w:r>
                            <w:r>
                              <w:rPr>
                                <w:rFonts w:ascii="Calibri" w:hAnsi="Calibri" w:cs="Arial"/>
                                <w:bCs/>
                                <w:sz w:val="16"/>
                                <w:szCs w:val="16"/>
                              </w:rPr>
                              <w:t>.</w:t>
                            </w:r>
                          </w:p>
                          <w:p w14:paraId="100EFE22" w14:textId="387C518A" w:rsidR="00635AC7" w:rsidRPr="0088586B" w:rsidRDefault="00635AC7" w:rsidP="00AC702A">
                            <w:pPr>
                              <w:numPr>
                                <w:ilvl w:val="0"/>
                                <w:numId w:val="14"/>
                              </w:numPr>
                              <w:tabs>
                                <w:tab w:val="left" w:pos="284"/>
                              </w:tabs>
                              <w:spacing w:after="0" w:line="240" w:lineRule="auto"/>
                              <w:ind w:right="-1"/>
                              <w:rPr>
                                <w:rFonts w:ascii="Calibri" w:hAnsi="Calibri" w:cs="Arial"/>
                                <w:bCs/>
                                <w:sz w:val="16"/>
                                <w:szCs w:val="16"/>
                              </w:rPr>
                            </w:pPr>
                            <w:r>
                              <w:rPr>
                                <w:rFonts w:ascii="Calibri" w:hAnsi="Calibri" w:cs="Arial"/>
                                <w:bCs/>
                                <w:sz w:val="16"/>
                                <w:szCs w:val="16"/>
                              </w:rPr>
                              <w:t>Undertake audits, projects, action plans</w:t>
                            </w:r>
                            <w:r w:rsidR="00AC702A">
                              <w:rPr>
                                <w:rFonts w:ascii="Calibri" w:hAnsi="Calibri" w:cs="Arial"/>
                                <w:bCs/>
                                <w:sz w:val="16"/>
                                <w:szCs w:val="16"/>
                              </w:rPr>
                              <w:t xml:space="preserve"> &amp; deliver presentations</w:t>
                            </w:r>
                            <w:r>
                              <w:rPr>
                                <w:rFonts w:ascii="Calibri" w:hAnsi="Calibri" w:cs="Arial"/>
                                <w:bCs/>
                                <w:sz w:val="16"/>
                                <w:szCs w:val="16"/>
                              </w:rPr>
                              <w:t xml:space="preserve"> as requested to support continuous learning and improvement</w:t>
                            </w:r>
                            <w:r w:rsidR="008D7D9A">
                              <w:rPr>
                                <w:rFonts w:ascii="Calibri" w:hAnsi="Calibri" w:cs="Arial"/>
                                <w:bCs/>
                                <w:sz w:val="16"/>
                                <w:szCs w:val="16"/>
                              </w:rPr>
                              <w:br/>
                            </w:r>
                          </w:p>
                          <w:p w14:paraId="19EEEE9F" w14:textId="77777777" w:rsidR="004D190F" w:rsidRPr="00B9443C" w:rsidRDefault="004D190F" w:rsidP="007147F3">
                            <w:pPr>
                              <w:pStyle w:val="ListParagraph"/>
                              <w:spacing w:before="60" w:after="0"/>
                              <w:ind w:left="3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A57A8" id="_x0000_t202" coordsize="21600,21600" o:spt="202" path="m,l,21600r21600,l21600,xe">
                <v:stroke joinstyle="miter"/>
                <v:path gradientshapeok="t" o:connecttype="rect"/>
              </v:shapetype>
              <v:shape id="_x0000_s1028" type="#_x0000_t202" style="position:absolute;left:0;text-align:left;margin-left:-8.05pt;margin-top:14.15pt;width:243.6pt;height:39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0LDQIAAPsDAAAOAAAAZHJzL2Uyb0RvYy54bWysU9tu2zAMfR+wfxD0vthJkzUx4hRduw4D&#10;ugvQ7gMYWY6FSaImKbGzrx8lp1mwvQ3TgyCJ5CHPIbW+GYxmB+mDQlvz6aTkTFqBjbK7mn97fniz&#10;5CxEsA1otLLmRxn4zeb1q3XvKjnDDnUjPSMQG6re1byL0VVFEUQnDYQJOmnJ2KI3EOnqd0XjoSd0&#10;o4tZWb4tevSN8yhkCPR6Pxr5JuO3rRTxS9sGGZmuOdUW8+7zvk17sVlDtfPgOiVOZcA/VGFAWUp6&#10;hrqHCGzv1V9QRgmPAds4EWgKbFslZOZAbKblH2yeOnAycyFxgjvLFP4frPh8+OqZaqh315xZMNSj&#10;ZzlE9g4HNkvy9C5U5PXkyC8O9EyumWpwjyi+B2bxrgO7k7feY99JaKi8aYosLkJHnJBAtv0nbCgN&#10;7CNmoKH1JmlHajBCpzYdz61JpQh6vCpXV9czMgmyLcr59Xy5zDmgegl3PsQPEg1Lh5p76n2Gh8Nj&#10;iKkcqF5cUjaLD0rr3H9tWV/z1WK2yAEXFqMijadWpubLMq1xYBLL97bJwRGUHs+UQNsT7cR05ByH&#10;7ZAFPqu5xeZIOngcp5F+Dx069D8562kSax5+7MFLzvRHS1qupvN5Gt18mS+yCv7Ssr20gBUEVfPI&#10;2Xi8i3ncR8q3pHmrshqpOWMlp5JpwrJIp9+QRvjynr1+/9nNLwAAAP//AwBQSwMEFAAGAAgAAAAh&#10;AAq4+JHfAAAACgEAAA8AAABkcnMvZG93bnJldi54bWxMj01PwzAMhu9I/IfISNy2pN0YpdSdEIgr&#10;iPEhcctar61onKrJ1vLvMSc42n70+nmL7ex6daIxdJ4RkqUBRVz5uuMG4e31cZGBCtFybXvPhPBN&#10;Abbl+Vlh89pP/EKnXWyUhHDILUIb45BrHaqWnA1LPxDL7eBHZ6OMY6Pr0U4S7nqdGrPRznYsH1o7&#10;0H1L1dfu6BDenw6fH2vz3Dy4q2Hys9HsbjTi5cV8dwsq0hz/YPjVF3UoxWnvj1wH1SMskk0iKEKa&#10;rUAJsL5OZLFHyNJVCros9P8K5Q8AAAD//wMAUEsBAi0AFAAGAAgAAAAhALaDOJL+AAAA4QEAABMA&#10;AAAAAAAAAAAAAAAAAAAAAFtDb250ZW50X1R5cGVzXS54bWxQSwECLQAUAAYACAAAACEAOP0h/9YA&#10;AACUAQAACwAAAAAAAAAAAAAAAAAvAQAAX3JlbHMvLnJlbHNQSwECLQAUAAYACAAAACEAQbUNCw0C&#10;AAD7AwAADgAAAAAAAAAAAAAAAAAuAgAAZHJzL2Uyb0RvYy54bWxQSwECLQAUAAYACAAAACEACrj4&#10;kd8AAAAKAQAADwAAAAAAAAAAAAAAAABnBAAAZHJzL2Rvd25yZXYueG1sUEsFBgAAAAAEAAQA8wAA&#10;AHMFAAAAAA==&#10;" filled="f" stroked="f">
                <v:textbox>
                  <w:txbxContent>
                    <w:p w14:paraId="4BA29CE6" w14:textId="77777777" w:rsidR="00B142D3" w:rsidRPr="00AD0DB6" w:rsidRDefault="00FA4F5D" w:rsidP="00B142D3">
                      <w:pPr>
                        <w:rPr>
                          <w:b/>
                          <w:color w:val="E20886"/>
                          <w:sz w:val="18"/>
                        </w:rPr>
                      </w:pPr>
                      <w:r w:rsidRPr="00AD0DB6">
                        <w:rPr>
                          <w:b/>
                          <w:color w:val="E20886"/>
                          <w:sz w:val="18"/>
                        </w:rPr>
                        <w:t>Key Result Areas</w:t>
                      </w:r>
                    </w:p>
                    <w:p w14:paraId="1095B96D" w14:textId="0CCDB5DE" w:rsidR="007147F3" w:rsidRPr="00635AC7" w:rsidRDefault="00635AC7" w:rsidP="00635AC7">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 xml:space="preserve">Deputise for the Theatre Manager in their absence, including being </w:t>
                      </w:r>
                      <w:r w:rsidR="007147F3" w:rsidRPr="00635AC7">
                        <w:rPr>
                          <w:rFonts w:ascii="Calibri" w:hAnsi="Calibri" w:cs="Arial"/>
                          <w:bCs/>
                          <w:sz w:val="16"/>
                          <w:szCs w:val="16"/>
                        </w:rPr>
                        <w:t>responsible for the day-to-day management of Theatres, ACU &amp; DS</w:t>
                      </w:r>
                      <w:r w:rsidR="00E16062">
                        <w:rPr>
                          <w:rFonts w:ascii="Calibri" w:hAnsi="Calibri" w:cs="Arial"/>
                          <w:bCs/>
                          <w:sz w:val="16"/>
                          <w:szCs w:val="16"/>
                        </w:rPr>
                        <w:t>,</w:t>
                      </w:r>
                      <w:r w:rsidR="007147F3" w:rsidRPr="00635AC7">
                        <w:rPr>
                          <w:rFonts w:ascii="Calibri" w:hAnsi="Calibri" w:cs="Arial"/>
                          <w:bCs/>
                          <w:sz w:val="16"/>
                          <w:szCs w:val="16"/>
                        </w:rPr>
                        <w:t xml:space="preserve"> liaising and working closely with all key stakeholders to ensure efficient and effective plans and working practices</w:t>
                      </w:r>
                      <w:r>
                        <w:rPr>
                          <w:rFonts w:ascii="Calibri" w:hAnsi="Calibri" w:cs="Arial"/>
                          <w:bCs/>
                          <w:sz w:val="16"/>
                          <w:szCs w:val="16"/>
                        </w:rPr>
                        <w:t xml:space="preserve"> are in place and maintained</w:t>
                      </w:r>
                      <w:r w:rsidR="007147F3" w:rsidRPr="00635AC7">
                        <w:rPr>
                          <w:rFonts w:ascii="Calibri" w:hAnsi="Calibri" w:cs="Arial"/>
                          <w:bCs/>
                          <w:sz w:val="16"/>
                          <w:szCs w:val="16"/>
                        </w:rPr>
                        <w:t>.</w:t>
                      </w:r>
                    </w:p>
                    <w:p w14:paraId="5AF7341B" w14:textId="456EC8B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EE6E6F">
                        <w:rPr>
                          <w:rFonts w:ascii="Calibri" w:hAnsi="Calibri" w:cs="Arial"/>
                          <w:bCs/>
                          <w:sz w:val="16"/>
                          <w:szCs w:val="16"/>
                        </w:rPr>
                        <w:t xml:space="preserve">To </w:t>
                      </w:r>
                      <w:r w:rsidR="00AC702A">
                        <w:rPr>
                          <w:rFonts w:ascii="Calibri" w:hAnsi="Calibri" w:cs="Arial"/>
                          <w:bCs/>
                          <w:sz w:val="16"/>
                          <w:szCs w:val="16"/>
                        </w:rPr>
                        <w:t xml:space="preserve">support with </w:t>
                      </w:r>
                      <w:r w:rsidRPr="00EE6E6F">
                        <w:rPr>
                          <w:rFonts w:ascii="Calibri" w:hAnsi="Calibri" w:cs="Arial"/>
                          <w:bCs/>
                          <w:sz w:val="16"/>
                          <w:szCs w:val="16"/>
                        </w:rPr>
                        <w:t>monitor</w:t>
                      </w:r>
                      <w:r w:rsidR="00AC702A">
                        <w:rPr>
                          <w:rFonts w:ascii="Calibri" w:hAnsi="Calibri" w:cs="Arial"/>
                          <w:bCs/>
                          <w:sz w:val="16"/>
                          <w:szCs w:val="16"/>
                        </w:rPr>
                        <w:t>ing</w:t>
                      </w:r>
                      <w:r w:rsidRPr="00EE6E6F">
                        <w:rPr>
                          <w:rFonts w:ascii="Calibri" w:hAnsi="Calibri" w:cs="Arial"/>
                          <w:bCs/>
                          <w:sz w:val="16"/>
                          <w:szCs w:val="16"/>
                        </w:rPr>
                        <w:t xml:space="preserve">, </w:t>
                      </w:r>
                      <w:proofErr w:type="gramStart"/>
                      <w:r w:rsidRPr="00EE6E6F">
                        <w:rPr>
                          <w:rFonts w:ascii="Calibri" w:hAnsi="Calibri" w:cs="Arial"/>
                          <w:bCs/>
                          <w:sz w:val="16"/>
                          <w:szCs w:val="16"/>
                        </w:rPr>
                        <w:t>deploy</w:t>
                      </w:r>
                      <w:r w:rsidR="00AC702A">
                        <w:rPr>
                          <w:rFonts w:ascii="Calibri" w:hAnsi="Calibri" w:cs="Arial"/>
                          <w:bCs/>
                          <w:sz w:val="16"/>
                          <w:szCs w:val="16"/>
                        </w:rPr>
                        <w:t>ing</w:t>
                      </w:r>
                      <w:proofErr w:type="gramEnd"/>
                      <w:r w:rsidRPr="00EE6E6F">
                        <w:rPr>
                          <w:rFonts w:ascii="Calibri" w:hAnsi="Calibri" w:cs="Arial"/>
                          <w:bCs/>
                          <w:sz w:val="16"/>
                          <w:szCs w:val="16"/>
                        </w:rPr>
                        <w:t xml:space="preserve"> and manag</w:t>
                      </w:r>
                      <w:r w:rsidR="00AC702A">
                        <w:rPr>
                          <w:rFonts w:ascii="Calibri" w:hAnsi="Calibri" w:cs="Arial"/>
                          <w:bCs/>
                          <w:sz w:val="16"/>
                          <w:szCs w:val="16"/>
                        </w:rPr>
                        <w:t>ing</w:t>
                      </w:r>
                      <w:r w:rsidRPr="00EE6E6F">
                        <w:rPr>
                          <w:rFonts w:ascii="Calibri" w:hAnsi="Calibri" w:cs="Arial"/>
                          <w:bCs/>
                          <w:sz w:val="16"/>
                          <w:szCs w:val="16"/>
                        </w:rPr>
                        <w:t xml:space="preserve"> all resources in Theatres,</w:t>
                      </w:r>
                      <w:r>
                        <w:rPr>
                          <w:rFonts w:ascii="Calibri" w:hAnsi="Calibri" w:cs="Arial"/>
                          <w:bCs/>
                          <w:sz w:val="16"/>
                          <w:szCs w:val="16"/>
                        </w:rPr>
                        <w:t xml:space="preserve"> ACU &amp;</w:t>
                      </w:r>
                      <w:r w:rsidRPr="00EE6E6F">
                        <w:rPr>
                          <w:rFonts w:ascii="Calibri" w:hAnsi="Calibri" w:cs="Arial"/>
                          <w:bCs/>
                          <w:sz w:val="16"/>
                          <w:szCs w:val="16"/>
                        </w:rPr>
                        <w:t xml:space="preserve"> </w:t>
                      </w:r>
                      <w:r>
                        <w:rPr>
                          <w:rFonts w:ascii="Calibri" w:hAnsi="Calibri" w:cs="Arial"/>
                          <w:bCs/>
                          <w:sz w:val="16"/>
                          <w:szCs w:val="16"/>
                        </w:rPr>
                        <w:t xml:space="preserve">DS </w:t>
                      </w:r>
                      <w:r w:rsidRPr="00EE6E6F">
                        <w:rPr>
                          <w:rFonts w:ascii="Calibri" w:hAnsi="Calibri" w:cs="Arial"/>
                          <w:bCs/>
                          <w:sz w:val="16"/>
                          <w:szCs w:val="16"/>
                        </w:rPr>
                        <w:t>that are needed to sustain agreed activity, including</w:t>
                      </w:r>
                      <w:r w:rsidR="00AC702A">
                        <w:rPr>
                          <w:rFonts w:ascii="Calibri" w:hAnsi="Calibri" w:cs="Arial"/>
                          <w:bCs/>
                          <w:sz w:val="16"/>
                          <w:szCs w:val="16"/>
                        </w:rPr>
                        <w:t xml:space="preserve"> </w:t>
                      </w:r>
                      <w:r w:rsidRPr="00EE6E6F">
                        <w:rPr>
                          <w:rFonts w:ascii="Calibri" w:hAnsi="Calibri" w:cs="Arial"/>
                          <w:bCs/>
                          <w:sz w:val="16"/>
                          <w:szCs w:val="16"/>
                        </w:rPr>
                        <w:t>workforce planning, efficiency of theatre lists etc.</w:t>
                      </w:r>
                    </w:p>
                    <w:p w14:paraId="6AFF00E4" w14:textId="110F2F88" w:rsidR="00635AC7" w:rsidRPr="00EE6E6F" w:rsidRDefault="00635AC7"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Assist in the coordination of patient</w:t>
                      </w:r>
                      <w:r w:rsidR="00130673">
                        <w:rPr>
                          <w:rFonts w:ascii="Calibri" w:hAnsi="Calibri" w:cs="Arial"/>
                          <w:bCs/>
                          <w:sz w:val="16"/>
                          <w:szCs w:val="16"/>
                        </w:rPr>
                        <w:t xml:space="preserve"> </w:t>
                      </w:r>
                      <w:r>
                        <w:rPr>
                          <w:rFonts w:ascii="Calibri" w:hAnsi="Calibri" w:cs="Arial"/>
                          <w:bCs/>
                          <w:sz w:val="16"/>
                          <w:szCs w:val="16"/>
                        </w:rPr>
                        <w:t>care across the 24hr period, including being part on an on-call rota and emergency bleep holder.</w:t>
                      </w:r>
                    </w:p>
                    <w:p w14:paraId="1C839F01" w14:textId="1567B8C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 xml:space="preserve">Work closely with </w:t>
                      </w:r>
                      <w:r w:rsidR="00635AC7">
                        <w:rPr>
                          <w:rFonts w:ascii="Calibri" w:hAnsi="Calibri" w:cs="Arial"/>
                          <w:bCs/>
                          <w:sz w:val="16"/>
                          <w:szCs w:val="16"/>
                        </w:rPr>
                        <w:t xml:space="preserve">the Theatre Manager </w:t>
                      </w:r>
                      <w:r w:rsidR="00AC702A">
                        <w:rPr>
                          <w:rFonts w:ascii="Calibri" w:hAnsi="Calibri" w:cs="Arial"/>
                          <w:bCs/>
                          <w:sz w:val="16"/>
                          <w:szCs w:val="16"/>
                        </w:rPr>
                        <w:t xml:space="preserve">and Matron </w:t>
                      </w:r>
                      <w:r w:rsidR="00635AC7">
                        <w:rPr>
                          <w:rFonts w:ascii="Calibri" w:hAnsi="Calibri" w:cs="Arial"/>
                          <w:bCs/>
                          <w:sz w:val="16"/>
                          <w:szCs w:val="16"/>
                        </w:rPr>
                        <w:t xml:space="preserve">and all key staff </w:t>
                      </w:r>
                      <w:r w:rsidRPr="00A26D5D">
                        <w:rPr>
                          <w:rFonts w:ascii="Calibri" w:hAnsi="Calibri" w:cs="Arial"/>
                          <w:bCs/>
                          <w:sz w:val="16"/>
                          <w:szCs w:val="16"/>
                        </w:rPr>
                        <w:t>to ensure efficient and timely scheduling of all patients on a pathway through to their operation</w:t>
                      </w:r>
                      <w:r>
                        <w:rPr>
                          <w:rFonts w:ascii="Calibri" w:hAnsi="Calibri" w:cs="Arial"/>
                          <w:bCs/>
                          <w:sz w:val="16"/>
                          <w:szCs w:val="16"/>
                        </w:rPr>
                        <w:t>/procedure.</w:t>
                      </w:r>
                    </w:p>
                    <w:p w14:paraId="0C9F9E0B" w14:textId="76FE45C3" w:rsidR="007147F3" w:rsidRPr="00635AC7" w:rsidRDefault="007147F3" w:rsidP="00635AC7">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w:t>
                      </w:r>
                      <w:r w:rsidR="00E16062">
                        <w:rPr>
                          <w:rFonts w:ascii="Calibri" w:hAnsi="Calibri" w:cs="Arial"/>
                          <w:bCs/>
                          <w:sz w:val="16"/>
                          <w:szCs w:val="16"/>
                        </w:rPr>
                        <w:t xml:space="preserve"> </w:t>
                      </w:r>
                      <w:r w:rsidR="00AC702A">
                        <w:rPr>
                          <w:rFonts w:ascii="Calibri" w:hAnsi="Calibri" w:cs="Arial"/>
                          <w:bCs/>
                          <w:sz w:val="16"/>
                          <w:szCs w:val="16"/>
                        </w:rPr>
                        <w:t>be a</w:t>
                      </w:r>
                      <w:r w:rsidRPr="00A26D5D">
                        <w:rPr>
                          <w:rFonts w:ascii="Calibri" w:hAnsi="Calibri" w:cs="Arial"/>
                          <w:bCs/>
                          <w:sz w:val="16"/>
                          <w:szCs w:val="16"/>
                        </w:rPr>
                        <w:t xml:space="preserve"> patient advocate, being sensitive to patients needs ensuring privacy, </w:t>
                      </w:r>
                      <w:proofErr w:type="gramStart"/>
                      <w:r w:rsidRPr="00A26D5D">
                        <w:rPr>
                          <w:rFonts w:ascii="Calibri" w:hAnsi="Calibri" w:cs="Arial"/>
                          <w:bCs/>
                          <w:sz w:val="16"/>
                          <w:szCs w:val="16"/>
                        </w:rPr>
                        <w:t>dignity</w:t>
                      </w:r>
                      <w:proofErr w:type="gramEnd"/>
                      <w:r w:rsidRPr="00A26D5D">
                        <w:rPr>
                          <w:rFonts w:ascii="Calibri" w:hAnsi="Calibri" w:cs="Arial"/>
                          <w:bCs/>
                          <w:sz w:val="16"/>
                          <w:szCs w:val="16"/>
                        </w:rPr>
                        <w:t xml:space="preserve"> and confidentiality</w:t>
                      </w:r>
                      <w:r>
                        <w:rPr>
                          <w:rFonts w:ascii="Calibri" w:hAnsi="Calibri" w:cs="Arial"/>
                          <w:bCs/>
                          <w:sz w:val="16"/>
                          <w:szCs w:val="16"/>
                        </w:rPr>
                        <w:t>.</w:t>
                      </w:r>
                    </w:p>
                    <w:p w14:paraId="627EB38F"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To adhere to the legislative and</w:t>
                      </w:r>
                      <w:r>
                        <w:rPr>
                          <w:rFonts w:ascii="Calibri" w:hAnsi="Calibri" w:cs="Arial"/>
                          <w:bCs/>
                          <w:sz w:val="16"/>
                          <w:szCs w:val="16"/>
                        </w:rPr>
                        <w:t xml:space="preserve"> regulatory requirements in all </w:t>
                      </w:r>
                      <w:r w:rsidRPr="0088586B">
                        <w:rPr>
                          <w:rFonts w:ascii="Calibri" w:hAnsi="Calibri" w:cs="Arial"/>
                          <w:bCs/>
                          <w:sz w:val="16"/>
                          <w:szCs w:val="16"/>
                        </w:rPr>
                        <w:t>aspects of providing care</w:t>
                      </w:r>
                      <w:r>
                        <w:rPr>
                          <w:rFonts w:ascii="Calibri" w:hAnsi="Calibri" w:cs="Arial"/>
                          <w:bCs/>
                          <w:sz w:val="16"/>
                          <w:szCs w:val="16"/>
                        </w:rPr>
                        <w:t>.</w:t>
                      </w:r>
                    </w:p>
                    <w:p w14:paraId="31BB56B2" w14:textId="3A7D45F0"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 xml:space="preserve">To </w:t>
                      </w:r>
                      <w:r w:rsidR="00AC702A">
                        <w:rPr>
                          <w:rFonts w:ascii="Calibri" w:hAnsi="Calibri" w:cs="Arial"/>
                          <w:bCs/>
                          <w:sz w:val="16"/>
                          <w:szCs w:val="16"/>
                        </w:rPr>
                        <w:t xml:space="preserve">support with </w:t>
                      </w:r>
                      <w:r w:rsidRPr="0088586B">
                        <w:rPr>
                          <w:rFonts w:ascii="Calibri" w:hAnsi="Calibri" w:cs="Arial"/>
                          <w:bCs/>
                          <w:sz w:val="16"/>
                          <w:szCs w:val="16"/>
                        </w:rPr>
                        <w:t>monitor</w:t>
                      </w:r>
                      <w:r w:rsidR="00AC702A">
                        <w:rPr>
                          <w:rFonts w:ascii="Calibri" w:hAnsi="Calibri" w:cs="Arial"/>
                          <w:bCs/>
                          <w:sz w:val="16"/>
                          <w:szCs w:val="16"/>
                        </w:rPr>
                        <w:t>ing</w:t>
                      </w:r>
                      <w:r w:rsidRPr="0088586B">
                        <w:rPr>
                          <w:rFonts w:ascii="Calibri" w:hAnsi="Calibri" w:cs="Arial"/>
                          <w:bCs/>
                          <w:sz w:val="16"/>
                          <w:szCs w:val="16"/>
                        </w:rPr>
                        <w:t xml:space="preserve"> and ensur</w:t>
                      </w:r>
                      <w:r w:rsidR="00AC702A">
                        <w:rPr>
                          <w:rFonts w:ascii="Calibri" w:hAnsi="Calibri" w:cs="Arial"/>
                          <w:bCs/>
                          <w:sz w:val="16"/>
                          <w:szCs w:val="16"/>
                        </w:rPr>
                        <w:t>ing</w:t>
                      </w:r>
                      <w:r w:rsidRPr="0088586B">
                        <w:rPr>
                          <w:rFonts w:ascii="Calibri" w:hAnsi="Calibri" w:cs="Arial"/>
                          <w:bCs/>
                          <w:sz w:val="16"/>
                          <w:szCs w:val="16"/>
                        </w:rPr>
                        <w:t xml:space="preserve"> patient satisfaction </w:t>
                      </w:r>
                      <w:r w:rsidR="00AC702A">
                        <w:rPr>
                          <w:rFonts w:ascii="Calibri" w:hAnsi="Calibri" w:cs="Arial"/>
                          <w:bCs/>
                          <w:sz w:val="16"/>
                          <w:szCs w:val="16"/>
                        </w:rPr>
                        <w:t>is maintained</w:t>
                      </w:r>
                      <w:r w:rsidR="00E16062">
                        <w:rPr>
                          <w:rFonts w:ascii="Calibri" w:hAnsi="Calibri" w:cs="Arial"/>
                          <w:bCs/>
                          <w:sz w:val="16"/>
                          <w:szCs w:val="16"/>
                        </w:rPr>
                        <w:t>. Be</w:t>
                      </w:r>
                      <w:r w:rsidRPr="0088586B">
                        <w:rPr>
                          <w:rFonts w:ascii="Calibri" w:hAnsi="Calibri" w:cs="Arial"/>
                          <w:bCs/>
                          <w:sz w:val="16"/>
                          <w:szCs w:val="16"/>
                        </w:rPr>
                        <w:t xml:space="preserve"> proactive in </w:t>
                      </w:r>
                      <w:r w:rsidR="00635AC7">
                        <w:rPr>
                          <w:rFonts w:ascii="Calibri" w:hAnsi="Calibri" w:cs="Arial"/>
                          <w:bCs/>
                          <w:sz w:val="16"/>
                          <w:szCs w:val="16"/>
                        </w:rPr>
                        <w:t xml:space="preserve">assisting the Theatre Manager in </w:t>
                      </w:r>
                      <w:r w:rsidRPr="0088586B">
                        <w:rPr>
                          <w:rFonts w:ascii="Calibri" w:hAnsi="Calibri" w:cs="Arial"/>
                          <w:bCs/>
                          <w:sz w:val="16"/>
                          <w:szCs w:val="16"/>
                        </w:rPr>
                        <w:t>managing issues that are identified</w:t>
                      </w:r>
                      <w:r w:rsidR="00E16062">
                        <w:rPr>
                          <w:rFonts w:ascii="Calibri" w:hAnsi="Calibri" w:cs="Arial"/>
                          <w:bCs/>
                          <w:sz w:val="16"/>
                          <w:szCs w:val="16"/>
                        </w:rPr>
                        <w:t>. This would include</w:t>
                      </w:r>
                      <w:r>
                        <w:rPr>
                          <w:rFonts w:ascii="Calibri" w:hAnsi="Calibri" w:cs="Arial"/>
                          <w:bCs/>
                          <w:sz w:val="16"/>
                          <w:szCs w:val="16"/>
                        </w:rPr>
                        <w:t xml:space="preserve"> actively managing incidents and risk within the departments</w:t>
                      </w:r>
                      <w:r w:rsidR="00AC702A">
                        <w:rPr>
                          <w:rFonts w:ascii="Calibri" w:hAnsi="Calibri" w:cs="Arial"/>
                          <w:bCs/>
                          <w:sz w:val="16"/>
                          <w:szCs w:val="16"/>
                        </w:rPr>
                        <w:t xml:space="preserve"> in the </w:t>
                      </w:r>
                      <w:r w:rsidR="00E16062">
                        <w:rPr>
                          <w:rFonts w:ascii="Calibri" w:hAnsi="Calibri" w:cs="Arial"/>
                          <w:bCs/>
                          <w:sz w:val="16"/>
                          <w:szCs w:val="16"/>
                        </w:rPr>
                        <w:t xml:space="preserve">Theatre Managers </w:t>
                      </w:r>
                      <w:r w:rsidR="00AC702A">
                        <w:rPr>
                          <w:rFonts w:ascii="Calibri" w:hAnsi="Calibri" w:cs="Arial"/>
                          <w:bCs/>
                          <w:sz w:val="16"/>
                          <w:szCs w:val="16"/>
                        </w:rPr>
                        <w:t>absence</w:t>
                      </w:r>
                      <w:r>
                        <w:rPr>
                          <w:rFonts w:ascii="Calibri" w:hAnsi="Calibri" w:cs="Arial"/>
                          <w:bCs/>
                          <w:sz w:val="16"/>
                          <w:szCs w:val="16"/>
                        </w:rPr>
                        <w:t>.</w:t>
                      </w:r>
                    </w:p>
                    <w:p w14:paraId="7AF9AF72" w14:textId="517B44D4"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 xml:space="preserve">To </w:t>
                      </w:r>
                      <w:r w:rsidR="00AC702A">
                        <w:rPr>
                          <w:rFonts w:ascii="Calibri" w:hAnsi="Calibri" w:cs="Arial"/>
                          <w:bCs/>
                          <w:sz w:val="16"/>
                          <w:szCs w:val="16"/>
                        </w:rPr>
                        <w:t>be a</w:t>
                      </w:r>
                      <w:r w:rsidRPr="0088586B">
                        <w:rPr>
                          <w:rFonts w:ascii="Calibri" w:hAnsi="Calibri" w:cs="Arial"/>
                          <w:bCs/>
                          <w:sz w:val="16"/>
                          <w:szCs w:val="16"/>
                        </w:rPr>
                        <w:t xml:space="preserve"> resource of </w:t>
                      </w:r>
                      <w:r w:rsidR="00AC702A">
                        <w:rPr>
                          <w:rFonts w:ascii="Calibri" w:hAnsi="Calibri" w:cs="Arial"/>
                          <w:bCs/>
                          <w:sz w:val="16"/>
                          <w:szCs w:val="16"/>
                        </w:rPr>
                        <w:t>expert</w:t>
                      </w:r>
                      <w:r w:rsidRPr="0088586B">
                        <w:rPr>
                          <w:rFonts w:ascii="Calibri" w:hAnsi="Calibri" w:cs="Arial"/>
                          <w:bCs/>
                          <w:sz w:val="16"/>
                          <w:szCs w:val="16"/>
                        </w:rPr>
                        <w:t xml:space="preserve"> clinical knowledge and information for staff and </w:t>
                      </w:r>
                      <w:r>
                        <w:rPr>
                          <w:rFonts w:ascii="Calibri" w:hAnsi="Calibri" w:cs="Arial"/>
                          <w:bCs/>
                          <w:sz w:val="16"/>
                          <w:szCs w:val="16"/>
                        </w:rPr>
                        <w:t>the business</w:t>
                      </w:r>
                      <w:r w:rsidR="00635AC7">
                        <w:rPr>
                          <w:rFonts w:ascii="Calibri" w:hAnsi="Calibri" w:cs="Arial"/>
                          <w:bCs/>
                          <w:sz w:val="16"/>
                          <w:szCs w:val="16"/>
                        </w:rPr>
                        <w:t xml:space="preserve"> and supporting the Theatre Manager</w:t>
                      </w:r>
                      <w:r w:rsidR="00AC702A">
                        <w:rPr>
                          <w:rFonts w:ascii="Calibri" w:hAnsi="Calibri" w:cs="Arial"/>
                          <w:bCs/>
                          <w:sz w:val="16"/>
                          <w:szCs w:val="16"/>
                        </w:rPr>
                        <w:t xml:space="preserve"> and Matron</w:t>
                      </w:r>
                      <w:r w:rsidR="00635AC7">
                        <w:rPr>
                          <w:rFonts w:ascii="Calibri" w:hAnsi="Calibri" w:cs="Arial"/>
                          <w:bCs/>
                          <w:sz w:val="16"/>
                          <w:szCs w:val="16"/>
                        </w:rPr>
                        <w:t xml:space="preserve"> in </w:t>
                      </w:r>
                      <w:r w:rsidRPr="0088586B">
                        <w:rPr>
                          <w:rFonts w:ascii="Calibri" w:hAnsi="Calibri" w:cs="Arial"/>
                          <w:bCs/>
                          <w:sz w:val="16"/>
                          <w:szCs w:val="16"/>
                        </w:rPr>
                        <w:t>ensur</w:t>
                      </w:r>
                      <w:r>
                        <w:rPr>
                          <w:rFonts w:ascii="Calibri" w:hAnsi="Calibri" w:cs="Arial"/>
                          <w:bCs/>
                          <w:sz w:val="16"/>
                          <w:szCs w:val="16"/>
                        </w:rPr>
                        <w:t xml:space="preserve">ing </w:t>
                      </w:r>
                      <w:r w:rsidRPr="0088586B">
                        <w:rPr>
                          <w:rFonts w:ascii="Calibri" w:hAnsi="Calibri" w:cs="Arial"/>
                          <w:bCs/>
                          <w:sz w:val="16"/>
                          <w:szCs w:val="16"/>
                        </w:rPr>
                        <w:t>that all nursing</w:t>
                      </w:r>
                      <w:r>
                        <w:rPr>
                          <w:rFonts w:ascii="Calibri" w:hAnsi="Calibri" w:cs="Arial"/>
                          <w:bCs/>
                          <w:sz w:val="16"/>
                          <w:szCs w:val="16"/>
                        </w:rPr>
                        <w:t>, clinical</w:t>
                      </w:r>
                      <w:r w:rsidRPr="0088586B">
                        <w:rPr>
                          <w:rFonts w:ascii="Calibri" w:hAnsi="Calibri" w:cs="Arial"/>
                          <w:bCs/>
                          <w:sz w:val="16"/>
                          <w:szCs w:val="16"/>
                        </w:rPr>
                        <w:t xml:space="preserve"> and operating practices are meeting the required standards</w:t>
                      </w:r>
                      <w:r>
                        <w:rPr>
                          <w:rFonts w:ascii="Calibri" w:hAnsi="Calibri" w:cs="Arial"/>
                          <w:bCs/>
                          <w:sz w:val="16"/>
                          <w:szCs w:val="16"/>
                        </w:rPr>
                        <w:t>.</w:t>
                      </w:r>
                    </w:p>
                    <w:p w14:paraId="28FD7217" w14:textId="137902BB" w:rsidR="00635AC7" w:rsidRDefault="00635AC7"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 xml:space="preserve">Support the Theatre Manager in all aspects of staffing, including recruitment, induction, appraisals, providing mentorship to learners, dealing with staffing absence, performance related issues in accordance with Hospital Policies and Procedures. </w:t>
                      </w:r>
                    </w:p>
                    <w:p w14:paraId="0F5CBECC" w14:textId="44BB380B" w:rsidR="00635AC7" w:rsidRDefault="00635AC7"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Actively participate (including Chairing) team meetings and representing the services at other meetings as required by the Theatre Manager</w:t>
                      </w:r>
                      <w:r w:rsidR="00AC702A">
                        <w:rPr>
                          <w:rFonts w:ascii="Calibri" w:hAnsi="Calibri" w:cs="Arial"/>
                          <w:bCs/>
                          <w:sz w:val="16"/>
                          <w:szCs w:val="16"/>
                        </w:rPr>
                        <w:t xml:space="preserve"> and/or Matron</w:t>
                      </w:r>
                      <w:r>
                        <w:rPr>
                          <w:rFonts w:ascii="Calibri" w:hAnsi="Calibri" w:cs="Arial"/>
                          <w:bCs/>
                          <w:sz w:val="16"/>
                          <w:szCs w:val="16"/>
                        </w:rPr>
                        <w:t>.</w:t>
                      </w:r>
                    </w:p>
                    <w:p w14:paraId="100EFE22" w14:textId="387C518A" w:rsidR="00635AC7" w:rsidRPr="0088586B" w:rsidRDefault="00635AC7" w:rsidP="00AC702A">
                      <w:pPr>
                        <w:numPr>
                          <w:ilvl w:val="0"/>
                          <w:numId w:val="14"/>
                        </w:numPr>
                        <w:tabs>
                          <w:tab w:val="left" w:pos="284"/>
                        </w:tabs>
                        <w:spacing w:after="0" w:line="240" w:lineRule="auto"/>
                        <w:ind w:right="-1"/>
                        <w:rPr>
                          <w:rFonts w:ascii="Calibri" w:hAnsi="Calibri" w:cs="Arial"/>
                          <w:bCs/>
                          <w:sz w:val="16"/>
                          <w:szCs w:val="16"/>
                        </w:rPr>
                      </w:pPr>
                      <w:r>
                        <w:rPr>
                          <w:rFonts w:ascii="Calibri" w:hAnsi="Calibri" w:cs="Arial"/>
                          <w:bCs/>
                          <w:sz w:val="16"/>
                          <w:szCs w:val="16"/>
                        </w:rPr>
                        <w:t>Undertake audits, projects, action plans</w:t>
                      </w:r>
                      <w:r w:rsidR="00AC702A">
                        <w:rPr>
                          <w:rFonts w:ascii="Calibri" w:hAnsi="Calibri" w:cs="Arial"/>
                          <w:bCs/>
                          <w:sz w:val="16"/>
                          <w:szCs w:val="16"/>
                        </w:rPr>
                        <w:t xml:space="preserve"> &amp; deliver presentations</w:t>
                      </w:r>
                      <w:r>
                        <w:rPr>
                          <w:rFonts w:ascii="Calibri" w:hAnsi="Calibri" w:cs="Arial"/>
                          <w:bCs/>
                          <w:sz w:val="16"/>
                          <w:szCs w:val="16"/>
                        </w:rPr>
                        <w:t xml:space="preserve"> as requested to support continuous learning and improvement</w:t>
                      </w:r>
                      <w:r w:rsidR="008D7D9A">
                        <w:rPr>
                          <w:rFonts w:ascii="Calibri" w:hAnsi="Calibri" w:cs="Arial"/>
                          <w:bCs/>
                          <w:sz w:val="16"/>
                          <w:szCs w:val="16"/>
                        </w:rPr>
                        <w:br/>
                      </w:r>
                    </w:p>
                    <w:p w14:paraId="19EEEE9F" w14:textId="77777777" w:rsidR="004D190F" w:rsidRPr="00B9443C" w:rsidRDefault="004D190F" w:rsidP="007147F3">
                      <w:pPr>
                        <w:pStyle w:val="ListParagraph"/>
                        <w:spacing w:before="60" w:after="0"/>
                        <w:ind w:left="360"/>
                        <w:rPr>
                          <w:sz w:val="18"/>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39ED9DF" wp14:editId="061D3901">
                <wp:simplePos x="0" y="0"/>
                <wp:positionH relativeFrom="column">
                  <wp:posOffset>4743450</wp:posOffset>
                </wp:positionH>
                <wp:positionV relativeFrom="paragraph">
                  <wp:posOffset>170816</wp:posOffset>
                </wp:positionV>
                <wp:extent cx="2662555" cy="54584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458460"/>
                        </a:xfrm>
                        <a:prstGeom prst="rect">
                          <a:avLst/>
                        </a:prstGeom>
                        <a:noFill/>
                        <a:ln w="9525">
                          <a:noFill/>
                          <a:miter lim="800000"/>
                          <a:headEnd/>
                          <a:tailEnd/>
                        </a:ln>
                      </wps:spPr>
                      <wps:txbx>
                        <w:txbxContent>
                          <w:p w14:paraId="3B45F5B5" w14:textId="77777777" w:rsidR="00716AF6" w:rsidRPr="00AD0DB6" w:rsidRDefault="00716AF6" w:rsidP="00716AF6">
                            <w:pPr>
                              <w:rPr>
                                <w:b/>
                                <w:color w:val="E20886"/>
                                <w:sz w:val="18"/>
                              </w:rPr>
                            </w:pPr>
                            <w:r w:rsidRPr="00AD0DB6">
                              <w:rPr>
                                <w:b/>
                                <w:color w:val="E20886"/>
                                <w:sz w:val="18"/>
                              </w:rPr>
                              <w:t>Skills and Experience</w:t>
                            </w:r>
                          </w:p>
                          <w:p w14:paraId="0353E41C" w14:textId="4224DC43" w:rsidR="007147F3" w:rsidRPr="00270B0D" w:rsidRDefault="00270B0D" w:rsidP="00270B0D">
                            <w:pPr>
                              <w:rPr>
                                <w:bCs/>
                                <w:sz w:val="16"/>
                                <w:szCs w:val="20"/>
                              </w:rPr>
                            </w:pPr>
                            <w:r w:rsidRPr="00270B0D">
                              <w:rPr>
                                <w:bCs/>
                                <w:sz w:val="16"/>
                                <w:szCs w:val="20"/>
                              </w:rPr>
                              <w:t>5</w:t>
                            </w:r>
                            <w:r w:rsidR="007147F3" w:rsidRPr="00270B0D">
                              <w:rPr>
                                <w:bCs/>
                                <w:sz w:val="16"/>
                                <w:szCs w:val="20"/>
                              </w:rPr>
                              <w:t>+ years</w:t>
                            </w:r>
                            <w:r w:rsidRPr="00270B0D">
                              <w:rPr>
                                <w:bCs/>
                                <w:sz w:val="16"/>
                                <w:szCs w:val="20"/>
                              </w:rPr>
                              <w:t xml:space="preserve"> in a senior role within relevant environment RN/ODP Qualification</w:t>
                            </w:r>
                            <w:r>
                              <w:rPr>
                                <w:bCs/>
                                <w:sz w:val="16"/>
                                <w:szCs w:val="20"/>
                              </w:rPr>
                              <w:br/>
                            </w:r>
                            <w:r w:rsidRPr="00270B0D">
                              <w:rPr>
                                <w:bCs/>
                                <w:sz w:val="16"/>
                                <w:szCs w:val="20"/>
                              </w:rPr>
                              <w:t>ILS and ENB 998 Qualification.</w:t>
                            </w:r>
                            <w:r w:rsidR="008D7D9A">
                              <w:rPr>
                                <w:bCs/>
                                <w:sz w:val="16"/>
                                <w:szCs w:val="20"/>
                              </w:rPr>
                              <w:br/>
                              <w:t>Safe Sedation qualification or willing to undertake</w:t>
                            </w:r>
                            <w:r w:rsidR="008D7D9A">
                              <w:rPr>
                                <w:bCs/>
                                <w:sz w:val="16"/>
                                <w:szCs w:val="20"/>
                              </w:rPr>
                              <w:br/>
                              <w:t>Pain management experience/qualification</w:t>
                            </w:r>
                            <w:r w:rsidR="00AC702A">
                              <w:rPr>
                                <w:bCs/>
                                <w:sz w:val="16"/>
                                <w:szCs w:val="20"/>
                              </w:rPr>
                              <w:t xml:space="preserve"> – desirable</w:t>
                            </w:r>
                            <w:r w:rsidR="00AC702A">
                              <w:rPr>
                                <w:bCs/>
                                <w:sz w:val="16"/>
                                <w:szCs w:val="20"/>
                              </w:rPr>
                              <w:br/>
                              <w:t>Surgical First Assist or equivalent - desirable</w:t>
                            </w:r>
                            <w:r w:rsidR="007147F3" w:rsidRPr="00270B0D">
                              <w:rPr>
                                <w:bCs/>
                                <w:sz w:val="16"/>
                                <w:szCs w:val="20"/>
                              </w:rPr>
                              <w:br/>
                            </w:r>
                            <w:r w:rsidRPr="00270B0D">
                              <w:rPr>
                                <w:bCs/>
                                <w:sz w:val="16"/>
                                <w:szCs w:val="20"/>
                              </w:rPr>
                              <w:t xml:space="preserve">Sound </w:t>
                            </w:r>
                            <w:r w:rsidR="007147F3" w:rsidRPr="00270B0D">
                              <w:rPr>
                                <w:bCs/>
                                <w:sz w:val="16"/>
                                <w:szCs w:val="20"/>
                              </w:rPr>
                              <w:t>understanding of clinical standards (e.g. AFPP standards) and regulatory (CQC) frameworks, audits, policies and procedures.</w:t>
                            </w:r>
                            <w:r w:rsidR="007147F3" w:rsidRPr="00270B0D">
                              <w:rPr>
                                <w:bCs/>
                                <w:sz w:val="16"/>
                                <w:szCs w:val="20"/>
                              </w:rPr>
                              <w:br/>
                              <w:t>Solid acute surgical care experience.</w:t>
                            </w:r>
                            <w:r w:rsidR="007147F3" w:rsidRPr="00270B0D">
                              <w:rPr>
                                <w:bCs/>
                                <w:sz w:val="16"/>
                                <w:szCs w:val="20"/>
                              </w:rPr>
                              <w:br/>
                            </w:r>
                            <w:r>
                              <w:rPr>
                                <w:bCs/>
                                <w:sz w:val="16"/>
                                <w:szCs w:val="20"/>
                              </w:rPr>
                              <w:t xml:space="preserve">Knowledge of HR policies/processes relevant to managing people, and having effective </w:t>
                            </w:r>
                            <w:r w:rsidR="007147F3" w:rsidRPr="00270B0D">
                              <w:rPr>
                                <w:bCs/>
                                <w:sz w:val="16"/>
                                <w:szCs w:val="20"/>
                              </w:rPr>
                              <w:t>relationships at a senior level i.e. Patients, Consultants, healthcare professionals, suppliers.</w:t>
                            </w:r>
                            <w:r w:rsidR="007147F3" w:rsidRPr="00270B0D">
                              <w:rPr>
                                <w:bCs/>
                                <w:sz w:val="16"/>
                                <w:szCs w:val="20"/>
                              </w:rPr>
                              <w:br/>
                            </w:r>
                            <w:r>
                              <w:rPr>
                                <w:bCs/>
                                <w:sz w:val="16"/>
                                <w:szCs w:val="20"/>
                              </w:rPr>
                              <w:t>Awareness of m</w:t>
                            </w:r>
                            <w:r w:rsidR="007147F3" w:rsidRPr="00270B0D">
                              <w:rPr>
                                <w:bCs/>
                                <w:sz w:val="16"/>
                                <w:szCs w:val="20"/>
                              </w:rPr>
                              <w:t>anagement and delivery against budgets and implementing cost efficiency savings.</w:t>
                            </w:r>
                            <w:r>
                              <w:rPr>
                                <w:bCs/>
                                <w:sz w:val="16"/>
                                <w:szCs w:val="20"/>
                              </w:rPr>
                              <w:br/>
                            </w:r>
                            <w:r w:rsidRPr="00270B0D">
                              <w:rPr>
                                <w:bCs/>
                                <w:sz w:val="16"/>
                                <w:szCs w:val="20"/>
                              </w:rPr>
                              <w:t xml:space="preserve">Financial awareness and </w:t>
                            </w:r>
                            <w:r>
                              <w:rPr>
                                <w:bCs/>
                                <w:sz w:val="16"/>
                                <w:szCs w:val="20"/>
                              </w:rPr>
                              <w:t xml:space="preserve">some </w:t>
                            </w:r>
                            <w:r w:rsidRPr="00270B0D">
                              <w:rPr>
                                <w:bCs/>
                                <w:sz w:val="16"/>
                                <w:szCs w:val="20"/>
                              </w:rPr>
                              <w:t>knowledge of appropriate measures to monitor and control costs.</w:t>
                            </w:r>
                            <w:r w:rsidR="007147F3" w:rsidRPr="00270B0D">
                              <w:rPr>
                                <w:bCs/>
                                <w:sz w:val="16"/>
                                <w:szCs w:val="20"/>
                              </w:rPr>
                              <w:br/>
                              <w:t>Self-motivated with a positive attitude, a</w:t>
                            </w:r>
                            <w:r>
                              <w:rPr>
                                <w:bCs/>
                                <w:sz w:val="16"/>
                                <w:szCs w:val="20"/>
                              </w:rPr>
                              <w:t xml:space="preserve">nd acts as a </w:t>
                            </w:r>
                            <w:r w:rsidR="007147F3" w:rsidRPr="00270B0D">
                              <w:rPr>
                                <w:bCs/>
                                <w:sz w:val="16"/>
                                <w:szCs w:val="20"/>
                              </w:rPr>
                              <w:t xml:space="preserve"> positive role model</w:t>
                            </w:r>
                            <w:r>
                              <w:rPr>
                                <w:bCs/>
                                <w:sz w:val="16"/>
                                <w:szCs w:val="20"/>
                              </w:rPr>
                              <w:t xml:space="preserve"> and team player.</w:t>
                            </w:r>
                            <w:r w:rsidR="007147F3" w:rsidRPr="00270B0D">
                              <w:rPr>
                                <w:bCs/>
                                <w:sz w:val="16"/>
                                <w:szCs w:val="20"/>
                              </w:rPr>
                              <w:br/>
                              <w:t>Excellent communication skills both written and verbal.</w:t>
                            </w:r>
                            <w:r w:rsidR="007147F3" w:rsidRPr="00270B0D">
                              <w:rPr>
                                <w:bCs/>
                                <w:sz w:val="16"/>
                                <w:szCs w:val="20"/>
                              </w:rPr>
                              <w:br/>
                              <w:t>Excellent organisational planning and problem-solving skills.</w:t>
                            </w:r>
                            <w:r w:rsidR="007147F3" w:rsidRPr="00270B0D">
                              <w:rPr>
                                <w:bCs/>
                                <w:sz w:val="16"/>
                                <w:szCs w:val="20"/>
                              </w:rPr>
                              <w:br/>
                              <w:t>Recognised communication, negotiation and interpersonal skills characterised by experience in liaising with a range of stakeholders both internal and external.</w:t>
                            </w:r>
                            <w:r w:rsidR="007147F3" w:rsidRPr="00270B0D">
                              <w:rPr>
                                <w:bCs/>
                                <w:sz w:val="16"/>
                                <w:szCs w:val="20"/>
                              </w:rPr>
                              <w:br/>
                              <w:t>Lead</w:t>
                            </w:r>
                            <w:r>
                              <w:rPr>
                                <w:bCs/>
                                <w:sz w:val="16"/>
                                <w:szCs w:val="20"/>
                              </w:rPr>
                              <w:t xml:space="preserve">s by example, </w:t>
                            </w:r>
                            <w:r w:rsidR="007147F3" w:rsidRPr="00270B0D">
                              <w:rPr>
                                <w:bCs/>
                                <w:sz w:val="16"/>
                                <w:szCs w:val="20"/>
                              </w:rPr>
                              <w:t>fostering exemplary team working in a positive and challenging culture.</w:t>
                            </w:r>
                            <w:r w:rsidR="007147F3" w:rsidRPr="00270B0D">
                              <w:rPr>
                                <w:bCs/>
                                <w:sz w:val="16"/>
                                <w:szCs w:val="20"/>
                              </w:rPr>
                              <w:br/>
                            </w:r>
                            <w:r>
                              <w:rPr>
                                <w:bCs/>
                                <w:sz w:val="16"/>
                                <w:szCs w:val="20"/>
                              </w:rPr>
                              <w:t>Shows enthusiasm and is able to t</w:t>
                            </w:r>
                            <w:r w:rsidR="007147F3" w:rsidRPr="00270B0D">
                              <w:rPr>
                                <w:bCs/>
                                <w:sz w:val="16"/>
                                <w:szCs w:val="20"/>
                              </w:rPr>
                              <w:t>ake responsibility for guiding and directing others to agree and achieve goals and standards.</w:t>
                            </w:r>
                            <w:r w:rsidR="007147F3" w:rsidRPr="00270B0D">
                              <w:rPr>
                                <w:bCs/>
                                <w:sz w:val="16"/>
                                <w:szCs w:val="20"/>
                              </w:rPr>
                              <w:br/>
                              <w:t>Sound computer skills e.g. MS Office Suite and web- based reporting systems.</w:t>
                            </w:r>
                          </w:p>
                          <w:p w14:paraId="1EC90453" w14:textId="77777777" w:rsidR="008D3B0A" w:rsidRDefault="008D3B0A" w:rsidP="001B7537">
                            <w:pPr>
                              <w:rPr>
                                <w:sz w:val="18"/>
                              </w:rPr>
                            </w:pPr>
                          </w:p>
                          <w:p w14:paraId="20B79409" w14:textId="77777777" w:rsidR="008D3B0A" w:rsidRDefault="008D3B0A" w:rsidP="001B7537">
                            <w:pPr>
                              <w:rPr>
                                <w:sz w:val="18"/>
                              </w:rPr>
                            </w:pPr>
                          </w:p>
                          <w:p w14:paraId="3DB6D35E" w14:textId="77777777" w:rsidR="008D3B0A" w:rsidRDefault="008D3B0A" w:rsidP="001B7537">
                            <w:pPr>
                              <w:rPr>
                                <w:sz w:val="18"/>
                              </w:rPr>
                            </w:pPr>
                          </w:p>
                          <w:p w14:paraId="29D79C89" w14:textId="77777777" w:rsidR="008D3B0A" w:rsidRDefault="008D3B0A" w:rsidP="001B7537">
                            <w:pPr>
                              <w:rPr>
                                <w:sz w:val="18"/>
                              </w:rPr>
                            </w:pPr>
                          </w:p>
                          <w:p w14:paraId="4F9CF003" w14:textId="77777777" w:rsidR="008D3B0A" w:rsidRDefault="008D3B0A" w:rsidP="001B7537">
                            <w:pPr>
                              <w:rPr>
                                <w:sz w:val="18"/>
                              </w:rPr>
                            </w:pPr>
                          </w:p>
                          <w:p w14:paraId="52B07E6D" w14:textId="77777777" w:rsidR="008D3B0A" w:rsidRDefault="008D3B0A" w:rsidP="001B7537">
                            <w:pPr>
                              <w:rPr>
                                <w:sz w:val="18"/>
                              </w:rPr>
                            </w:pPr>
                          </w:p>
                          <w:p w14:paraId="57EF058C" w14:textId="77777777" w:rsidR="008D3B0A" w:rsidRDefault="008D3B0A" w:rsidP="001B7537">
                            <w:pPr>
                              <w:rPr>
                                <w:sz w:val="18"/>
                              </w:rPr>
                            </w:pPr>
                          </w:p>
                          <w:p w14:paraId="07B49F8F" w14:textId="77777777" w:rsidR="008D3B0A" w:rsidRDefault="008D3B0A" w:rsidP="001B7537">
                            <w:pPr>
                              <w:rPr>
                                <w:sz w:val="18"/>
                              </w:rPr>
                            </w:pPr>
                          </w:p>
                          <w:p w14:paraId="3759E04E" w14:textId="77777777" w:rsidR="008D3B0A" w:rsidRDefault="008D3B0A" w:rsidP="001B7537">
                            <w:pPr>
                              <w:rPr>
                                <w:sz w:val="18"/>
                              </w:rPr>
                            </w:pPr>
                          </w:p>
                          <w:p w14:paraId="0DFEE263" w14:textId="77777777" w:rsidR="008D3B0A" w:rsidRDefault="008D3B0A" w:rsidP="001B7537">
                            <w:pPr>
                              <w:rPr>
                                <w:sz w:val="18"/>
                              </w:rPr>
                            </w:pPr>
                          </w:p>
                          <w:p w14:paraId="063F9F79" w14:textId="77777777" w:rsidR="008D3B0A" w:rsidRDefault="008D3B0A" w:rsidP="001B7537">
                            <w:pPr>
                              <w:rPr>
                                <w:sz w:val="18"/>
                              </w:rPr>
                            </w:pPr>
                          </w:p>
                          <w:p w14:paraId="51D59E93" w14:textId="77777777" w:rsidR="008D3B0A" w:rsidRDefault="008D3B0A" w:rsidP="001B7537">
                            <w:pPr>
                              <w:rPr>
                                <w:sz w:val="18"/>
                              </w:rPr>
                            </w:pPr>
                          </w:p>
                          <w:p w14:paraId="0B316165" w14:textId="77777777" w:rsidR="008D3B0A" w:rsidRDefault="008D3B0A" w:rsidP="001B7537">
                            <w:pPr>
                              <w:rPr>
                                <w:sz w:val="18"/>
                              </w:rPr>
                            </w:pPr>
                          </w:p>
                          <w:p w14:paraId="00721A11" w14:textId="77777777"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ED9DF" id="_x0000_s1029" type="#_x0000_t202" style="position:absolute;left:0;text-align:left;margin-left:373.5pt;margin-top:13.45pt;width:209.65pt;height:42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WmDwIAAPsDAAAOAAAAZHJzL2Uyb0RvYy54bWysU9uO2yAQfa/Uf0C8N05cO02sOKvtbreq&#10;tL1Iu/0AgnGMCgwFEjv9+h1wklrtW1UeEMPMHOacGTY3g1bkKJyXYGq6mM0pEYZDI82+pt+fH96s&#10;KPGBmYYpMKKmJ+Hpzfb1q01vK5FDB6oRjiCI8VVva9qFYKss87wTmvkZWGHQ2YLTLKDp9lnjWI/o&#10;WmX5fL7MenCNdcCF93h7PzrpNuG3reDha9t6EYiqKdYW0u7Svot7tt2wau+Y7SQ/l8H+oQrNpMFH&#10;r1D3LDBycPIvKC25Aw9tmHHQGbSt5CJxQDaL+R9snjpmReKC4nh7lcn/P1j+5fjNEdlg79aUGKax&#10;R89iCOQ9DCSP8vTWVxj1ZDEuDHiNoYmqt4/Af3hi4K5jZi9unYO+E6zB8hYxM5ukjjg+guz6z9Dg&#10;M+wQIAENrdNRO1SDIDq26XRtTSyF42W+XOZlWVLC0VcW5apYpuZlrLqkW+fDRwGaxENNHfY+wbPj&#10;ow+xHFZdQuJrBh6kUqn/ypC+pusyL1PCxKNlwPFUUtd0NY9rHJjI8oNpUnJgUo1nfECZM+3IdOQc&#10;ht2QBH57UXMHzQl1cDBOI/4ePHTgflHS4yTW1P88MCcoUZ8MarleFEUc3WQU5bscDTf17KYeZjhC&#10;1TRQMh7vQhr3kfItat7KpEZszljJuWScsCTS+TfEEZ7aKer3n92+AAAA//8DAFBLAwQUAAYACAAA&#10;ACEAvOIl9OAAAAALAQAADwAAAGRycy9kb3ducmV2LnhtbEyPzU7DMBCE70i8g7VI3Kjd0rppyKZC&#10;IK4gyo/EzY23SUS8jmK3CW+Pe4LjaEYz3xTbyXXiRENoPSPMZwoEceVtyzXC+9vTTQYiRMPWdJ4J&#10;4YcCbMvLi8Lk1o/8SqddrEUq4ZAbhCbGPpcyVA05E2a+J07ewQ/OxCSHWtrBjKncdXKhlJbOtJwW&#10;GtPTQ0PV9+7oED6eD1+fS/VSP7pVP/pJSXYbiXh9Nd3fgYg0xb8wnPETOpSJae+PbIPoENbLdfoS&#10;ERZ6A+IcmGt9C2KPkGV6BbIs5P8P5S8AAAD//wMAUEsBAi0AFAAGAAgAAAAhALaDOJL+AAAA4QEA&#10;ABMAAAAAAAAAAAAAAAAAAAAAAFtDb250ZW50X1R5cGVzXS54bWxQSwECLQAUAAYACAAAACEAOP0h&#10;/9YAAACUAQAACwAAAAAAAAAAAAAAAAAvAQAAX3JlbHMvLnJlbHNQSwECLQAUAAYACAAAACEA50Y1&#10;pg8CAAD7AwAADgAAAAAAAAAAAAAAAAAuAgAAZHJzL2Uyb0RvYy54bWxQSwECLQAUAAYACAAAACEA&#10;vOIl9OAAAAALAQAADwAAAAAAAAAAAAAAAABpBAAAZHJzL2Rvd25yZXYueG1sUEsFBgAAAAAEAAQA&#10;8wAAAHYFAAAAAA==&#10;" filled="f" stroked="f">
                <v:textbox>
                  <w:txbxContent>
                    <w:p w14:paraId="3B45F5B5" w14:textId="77777777" w:rsidR="00716AF6" w:rsidRPr="00AD0DB6" w:rsidRDefault="00716AF6" w:rsidP="00716AF6">
                      <w:pPr>
                        <w:rPr>
                          <w:b/>
                          <w:color w:val="E20886"/>
                          <w:sz w:val="18"/>
                        </w:rPr>
                      </w:pPr>
                      <w:r w:rsidRPr="00AD0DB6">
                        <w:rPr>
                          <w:b/>
                          <w:color w:val="E20886"/>
                          <w:sz w:val="18"/>
                        </w:rPr>
                        <w:t>Skills and Experience</w:t>
                      </w:r>
                    </w:p>
                    <w:p w14:paraId="0353E41C" w14:textId="4224DC43" w:rsidR="007147F3" w:rsidRPr="00270B0D" w:rsidRDefault="00270B0D" w:rsidP="00270B0D">
                      <w:pPr>
                        <w:rPr>
                          <w:bCs/>
                          <w:sz w:val="16"/>
                          <w:szCs w:val="20"/>
                        </w:rPr>
                      </w:pPr>
                      <w:r w:rsidRPr="00270B0D">
                        <w:rPr>
                          <w:bCs/>
                          <w:sz w:val="16"/>
                          <w:szCs w:val="20"/>
                        </w:rPr>
                        <w:t>5</w:t>
                      </w:r>
                      <w:r w:rsidR="007147F3" w:rsidRPr="00270B0D">
                        <w:rPr>
                          <w:bCs/>
                          <w:sz w:val="16"/>
                          <w:szCs w:val="20"/>
                        </w:rPr>
                        <w:t>+ years</w:t>
                      </w:r>
                      <w:r w:rsidRPr="00270B0D">
                        <w:rPr>
                          <w:bCs/>
                          <w:sz w:val="16"/>
                          <w:szCs w:val="20"/>
                        </w:rPr>
                        <w:t xml:space="preserve"> in a senior role within relevant environment RN/ODP Qualification</w:t>
                      </w:r>
                      <w:r>
                        <w:rPr>
                          <w:bCs/>
                          <w:sz w:val="16"/>
                          <w:szCs w:val="20"/>
                        </w:rPr>
                        <w:br/>
                      </w:r>
                      <w:r w:rsidRPr="00270B0D">
                        <w:rPr>
                          <w:bCs/>
                          <w:sz w:val="16"/>
                          <w:szCs w:val="20"/>
                        </w:rPr>
                        <w:t>ILS and ENB 998 Qualification.</w:t>
                      </w:r>
                      <w:r w:rsidR="008D7D9A">
                        <w:rPr>
                          <w:bCs/>
                          <w:sz w:val="16"/>
                          <w:szCs w:val="20"/>
                        </w:rPr>
                        <w:br/>
                        <w:t>Safe Sedation qualification or willing to undertake</w:t>
                      </w:r>
                      <w:r w:rsidR="008D7D9A">
                        <w:rPr>
                          <w:bCs/>
                          <w:sz w:val="16"/>
                          <w:szCs w:val="20"/>
                        </w:rPr>
                        <w:br/>
                        <w:t>Pain management experience/qualification</w:t>
                      </w:r>
                      <w:r w:rsidR="00AC702A">
                        <w:rPr>
                          <w:bCs/>
                          <w:sz w:val="16"/>
                          <w:szCs w:val="20"/>
                        </w:rPr>
                        <w:t xml:space="preserve"> – desirable</w:t>
                      </w:r>
                      <w:r w:rsidR="00AC702A">
                        <w:rPr>
                          <w:bCs/>
                          <w:sz w:val="16"/>
                          <w:szCs w:val="20"/>
                        </w:rPr>
                        <w:br/>
                        <w:t>Surgical First Assist or equivalent - desirable</w:t>
                      </w:r>
                      <w:r w:rsidR="007147F3" w:rsidRPr="00270B0D">
                        <w:rPr>
                          <w:bCs/>
                          <w:sz w:val="16"/>
                          <w:szCs w:val="20"/>
                        </w:rPr>
                        <w:br/>
                      </w:r>
                      <w:r w:rsidRPr="00270B0D">
                        <w:rPr>
                          <w:bCs/>
                          <w:sz w:val="16"/>
                          <w:szCs w:val="20"/>
                        </w:rPr>
                        <w:t xml:space="preserve">Sound </w:t>
                      </w:r>
                      <w:r w:rsidR="007147F3" w:rsidRPr="00270B0D">
                        <w:rPr>
                          <w:bCs/>
                          <w:sz w:val="16"/>
                          <w:szCs w:val="20"/>
                        </w:rPr>
                        <w:t>understanding of clinical standards (e.g. AFPP standards) and regulatory (CQC) frameworks, audits, policies and procedures.</w:t>
                      </w:r>
                      <w:r w:rsidR="007147F3" w:rsidRPr="00270B0D">
                        <w:rPr>
                          <w:bCs/>
                          <w:sz w:val="16"/>
                          <w:szCs w:val="20"/>
                        </w:rPr>
                        <w:br/>
                        <w:t>Solid acute surgical care experience.</w:t>
                      </w:r>
                      <w:r w:rsidR="007147F3" w:rsidRPr="00270B0D">
                        <w:rPr>
                          <w:bCs/>
                          <w:sz w:val="16"/>
                          <w:szCs w:val="20"/>
                        </w:rPr>
                        <w:br/>
                      </w:r>
                      <w:r>
                        <w:rPr>
                          <w:bCs/>
                          <w:sz w:val="16"/>
                          <w:szCs w:val="20"/>
                        </w:rPr>
                        <w:t xml:space="preserve">Knowledge of HR policies/processes relevant to managing people, and having effective </w:t>
                      </w:r>
                      <w:r w:rsidR="007147F3" w:rsidRPr="00270B0D">
                        <w:rPr>
                          <w:bCs/>
                          <w:sz w:val="16"/>
                          <w:szCs w:val="20"/>
                        </w:rPr>
                        <w:t>relationships at a senior level i.e. Patients, Consultants, healthcare prof</w:t>
                      </w:r>
                      <w:bookmarkStart w:id="1" w:name="_GoBack"/>
                      <w:bookmarkEnd w:id="1"/>
                      <w:r w:rsidR="007147F3" w:rsidRPr="00270B0D">
                        <w:rPr>
                          <w:bCs/>
                          <w:sz w:val="16"/>
                          <w:szCs w:val="20"/>
                        </w:rPr>
                        <w:t>essionals, suppliers.</w:t>
                      </w:r>
                      <w:r w:rsidR="007147F3" w:rsidRPr="00270B0D">
                        <w:rPr>
                          <w:bCs/>
                          <w:sz w:val="16"/>
                          <w:szCs w:val="20"/>
                        </w:rPr>
                        <w:br/>
                      </w:r>
                      <w:r>
                        <w:rPr>
                          <w:bCs/>
                          <w:sz w:val="16"/>
                          <w:szCs w:val="20"/>
                        </w:rPr>
                        <w:t>Awareness of m</w:t>
                      </w:r>
                      <w:r w:rsidR="007147F3" w:rsidRPr="00270B0D">
                        <w:rPr>
                          <w:bCs/>
                          <w:sz w:val="16"/>
                          <w:szCs w:val="20"/>
                        </w:rPr>
                        <w:t>anagement and delivery against budgets and implementing cost efficiency savings.</w:t>
                      </w:r>
                      <w:r>
                        <w:rPr>
                          <w:bCs/>
                          <w:sz w:val="16"/>
                          <w:szCs w:val="20"/>
                        </w:rPr>
                        <w:br/>
                      </w:r>
                      <w:r w:rsidRPr="00270B0D">
                        <w:rPr>
                          <w:bCs/>
                          <w:sz w:val="16"/>
                          <w:szCs w:val="20"/>
                        </w:rPr>
                        <w:t xml:space="preserve">Financial awareness and </w:t>
                      </w:r>
                      <w:r>
                        <w:rPr>
                          <w:bCs/>
                          <w:sz w:val="16"/>
                          <w:szCs w:val="20"/>
                        </w:rPr>
                        <w:t xml:space="preserve">some </w:t>
                      </w:r>
                      <w:r w:rsidRPr="00270B0D">
                        <w:rPr>
                          <w:bCs/>
                          <w:sz w:val="16"/>
                          <w:szCs w:val="20"/>
                        </w:rPr>
                        <w:t>knowledge of appropriate measures to monitor and control costs.</w:t>
                      </w:r>
                      <w:r w:rsidR="007147F3" w:rsidRPr="00270B0D">
                        <w:rPr>
                          <w:bCs/>
                          <w:sz w:val="16"/>
                          <w:szCs w:val="20"/>
                        </w:rPr>
                        <w:br/>
                        <w:t>Self-motivated with a positive attitude, a</w:t>
                      </w:r>
                      <w:r>
                        <w:rPr>
                          <w:bCs/>
                          <w:sz w:val="16"/>
                          <w:szCs w:val="20"/>
                        </w:rPr>
                        <w:t xml:space="preserve">nd acts as a </w:t>
                      </w:r>
                      <w:r w:rsidR="007147F3" w:rsidRPr="00270B0D">
                        <w:rPr>
                          <w:bCs/>
                          <w:sz w:val="16"/>
                          <w:szCs w:val="20"/>
                        </w:rPr>
                        <w:t xml:space="preserve"> positive role model</w:t>
                      </w:r>
                      <w:r>
                        <w:rPr>
                          <w:bCs/>
                          <w:sz w:val="16"/>
                          <w:szCs w:val="20"/>
                        </w:rPr>
                        <w:t xml:space="preserve"> and team player.</w:t>
                      </w:r>
                      <w:r w:rsidR="007147F3" w:rsidRPr="00270B0D">
                        <w:rPr>
                          <w:bCs/>
                          <w:sz w:val="16"/>
                          <w:szCs w:val="20"/>
                        </w:rPr>
                        <w:br/>
                        <w:t>Excellent communication skills both written and verbal.</w:t>
                      </w:r>
                      <w:r w:rsidR="007147F3" w:rsidRPr="00270B0D">
                        <w:rPr>
                          <w:bCs/>
                          <w:sz w:val="16"/>
                          <w:szCs w:val="20"/>
                        </w:rPr>
                        <w:br/>
                        <w:t>Excellent organisational planning and problem-solving skills.</w:t>
                      </w:r>
                      <w:r w:rsidR="007147F3" w:rsidRPr="00270B0D">
                        <w:rPr>
                          <w:bCs/>
                          <w:sz w:val="16"/>
                          <w:szCs w:val="20"/>
                        </w:rPr>
                        <w:br/>
                        <w:t>Recognised communication, negotiation and interpersonal skills characterised by experience in liaising with a range of stakeholders both internal and external.</w:t>
                      </w:r>
                      <w:r w:rsidR="007147F3" w:rsidRPr="00270B0D">
                        <w:rPr>
                          <w:bCs/>
                          <w:sz w:val="16"/>
                          <w:szCs w:val="20"/>
                        </w:rPr>
                        <w:br/>
                        <w:t>Lead</w:t>
                      </w:r>
                      <w:r>
                        <w:rPr>
                          <w:bCs/>
                          <w:sz w:val="16"/>
                          <w:szCs w:val="20"/>
                        </w:rPr>
                        <w:t xml:space="preserve">s by example, </w:t>
                      </w:r>
                      <w:r w:rsidR="007147F3" w:rsidRPr="00270B0D">
                        <w:rPr>
                          <w:bCs/>
                          <w:sz w:val="16"/>
                          <w:szCs w:val="20"/>
                        </w:rPr>
                        <w:t>fostering exemplary team working in a positive and challenging culture.</w:t>
                      </w:r>
                      <w:r w:rsidR="007147F3" w:rsidRPr="00270B0D">
                        <w:rPr>
                          <w:bCs/>
                          <w:sz w:val="16"/>
                          <w:szCs w:val="20"/>
                        </w:rPr>
                        <w:br/>
                      </w:r>
                      <w:r>
                        <w:rPr>
                          <w:bCs/>
                          <w:sz w:val="16"/>
                          <w:szCs w:val="20"/>
                        </w:rPr>
                        <w:t>Shows enthusiasm and is able to t</w:t>
                      </w:r>
                      <w:r w:rsidR="007147F3" w:rsidRPr="00270B0D">
                        <w:rPr>
                          <w:bCs/>
                          <w:sz w:val="16"/>
                          <w:szCs w:val="20"/>
                        </w:rPr>
                        <w:t>ake responsibility for guiding and directing others to agree and achieve goals and standards.</w:t>
                      </w:r>
                      <w:r w:rsidR="007147F3" w:rsidRPr="00270B0D">
                        <w:rPr>
                          <w:bCs/>
                          <w:sz w:val="16"/>
                          <w:szCs w:val="20"/>
                        </w:rPr>
                        <w:br/>
                        <w:t>Sound computer skills e.g. MS Office Suite and web- based reporting systems.</w:t>
                      </w:r>
                    </w:p>
                    <w:p w14:paraId="1EC90453" w14:textId="77777777" w:rsidR="008D3B0A" w:rsidRDefault="008D3B0A" w:rsidP="001B7537">
                      <w:pPr>
                        <w:rPr>
                          <w:sz w:val="18"/>
                        </w:rPr>
                      </w:pPr>
                    </w:p>
                    <w:p w14:paraId="20B79409" w14:textId="77777777" w:rsidR="008D3B0A" w:rsidRDefault="008D3B0A" w:rsidP="001B7537">
                      <w:pPr>
                        <w:rPr>
                          <w:sz w:val="18"/>
                        </w:rPr>
                      </w:pPr>
                    </w:p>
                    <w:p w14:paraId="3DB6D35E" w14:textId="77777777" w:rsidR="008D3B0A" w:rsidRDefault="008D3B0A" w:rsidP="001B7537">
                      <w:pPr>
                        <w:rPr>
                          <w:sz w:val="18"/>
                        </w:rPr>
                      </w:pPr>
                    </w:p>
                    <w:p w14:paraId="29D79C89" w14:textId="77777777" w:rsidR="008D3B0A" w:rsidRDefault="008D3B0A" w:rsidP="001B7537">
                      <w:pPr>
                        <w:rPr>
                          <w:sz w:val="18"/>
                        </w:rPr>
                      </w:pPr>
                    </w:p>
                    <w:p w14:paraId="4F9CF003" w14:textId="77777777" w:rsidR="008D3B0A" w:rsidRDefault="008D3B0A" w:rsidP="001B7537">
                      <w:pPr>
                        <w:rPr>
                          <w:sz w:val="18"/>
                        </w:rPr>
                      </w:pPr>
                    </w:p>
                    <w:p w14:paraId="52B07E6D" w14:textId="77777777" w:rsidR="008D3B0A" w:rsidRDefault="008D3B0A" w:rsidP="001B7537">
                      <w:pPr>
                        <w:rPr>
                          <w:sz w:val="18"/>
                        </w:rPr>
                      </w:pPr>
                    </w:p>
                    <w:p w14:paraId="57EF058C" w14:textId="77777777" w:rsidR="008D3B0A" w:rsidRDefault="008D3B0A" w:rsidP="001B7537">
                      <w:pPr>
                        <w:rPr>
                          <w:sz w:val="18"/>
                        </w:rPr>
                      </w:pPr>
                    </w:p>
                    <w:p w14:paraId="07B49F8F" w14:textId="77777777" w:rsidR="008D3B0A" w:rsidRDefault="008D3B0A" w:rsidP="001B7537">
                      <w:pPr>
                        <w:rPr>
                          <w:sz w:val="18"/>
                        </w:rPr>
                      </w:pPr>
                    </w:p>
                    <w:p w14:paraId="3759E04E" w14:textId="77777777" w:rsidR="008D3B0A" w:rsidRDefault="008D3B0A" w:rsidP="001B7537">
                      <w:pPr>
                        <w:rPr>
                          <w:sz w:val="18"/>
                        </w:rPr>
                      </w:pPr>
                    </w:p>
                    <w:p w14:paraId="0DFEE263" w14:textId="77777777" w:rsidR="008D3B0A" w:rsidRDefault="008D3B0A" w:rsidP="001B7537">
                      <w:pPr>
                        <w:rPr>
                          <w:sz w:val="18"/>
                        </w:rPr>
                      </w:pPr>
                    </w:p>
                    <w:p w14:paraId="063F9F79" w14:textId="77777777" w:rsidR="008D3B0A" w:rsidRDefault="008D3B0A" w:rsidP="001B7537">
                      <w:pPr>
                        <w:rPr>
                          <w:sz w:val="18"/>
                        </w:rPr>
                      </w:pPr>
                    </w:p>
                    <w:p w14:paraId="51D59E93" w14:textId="77777777" w:rsidR="008D3B0A" w:rsidRDefault="008D3B0A" w:rsidP="001B7537">
                      <w:pPr>
                        <w:rPr>
                          <w:sz w:val="18"/>
                        </w:rPr>
                      </w:pPr>
                    </w:p>
                    <w:p w14:paraId="0B316165" w14:textId="77777777" w:rsidR="008D3B0A" w:rsidRDefault="008D3B0A" w:rsidP="001B7537">
                      <w:pPr>
                        <w:rPr>
                          <w:sz w:val="18"/>
                        </w:rPr>
                      </w:pPr>
                    </w:p>
                    <w:p w14:paraId="00721A11" w14:textId="77777777" w:rsidR="008D3B0A" w:rsidRDefault="008D3B0A" w:rsidP="001B7537">
                      <w:pPr>
                        <w:rPr>
                          <w:sz w:val="18"/>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B7DAED7" wp14:editId="7E2AA363">
                <wp:simplePos x="0" y="0"/>
                <wp:positionH relativeFrom="column">
                  <wp:posOffset>3038475</wp:posOffset>
                </wp:positionH>
                <wp:positionV relativeFrom="paragraph">
                  <wp:posOffset>151765</wp:posOffset>
                </wp:positionV>
                <wp:extent cx="1704340" cy="51911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191125"/>
                        </a:xfrm>
                        <a:prstGeom prst="rect">
                          <a:avLst/>
                        </a:prstGeom>
                        <a:noFill/>
                        <a:ln w="9525">
                          <a:noFill/>
                          <a:miter lim="800000"/>
                          <a:headEnd/>
                          <a:tailEnd/>
                        </a:ln>
                      </wps:spPr>
                      <wps:txbx>
                        <w:txbxContent>
                          <w:p w14:paraId="2CEF6694" w14:textId="159E9419" w:rsidR="00716AF6" w:rsidRDefault="00716AF6" w:rsidP="00716AF6">
                            <w:pPr>
                              <w:rPr>
                                <w:b/>
                                <w:color w:val="E20886"/>
                                <w:sz w:val="18"/>
                              </w:rPr>
                            </w:pPr>
                            <w:r w:rsidRPr="00AD0DB6">
                              <w:rPr>
                                <w:b/>
                                <w:color w:val="E20886"/>
                                <w:sz w:val="18"/>
                              </w:rPr>
                              <w:t>Measurement</w:t>
                            </w:r>
                          </w:p>
                          <w:p w14:paraId="0CD6F633" w14:textId="63E748AA" w:rsidR="007147F3" w:rsidRPr="00E16062" w:rsidRDefault="007147F3" w:rsidP="00E16062">
                            <w:pPr>
                              <w:rPr>
                                <w:sz w:val="18"/>
                              </w:rPr>
                            </w:pPr>
                            <w:r w:rsidRPr="00E16062">
                              <w:rPr>
                                <w:sz w:val="16"/>
                                <w:szCs w:val="20"/>
                              </w:rPr>
                              <w:t xml:space="preserve">Ensure that all NMC/HCPC registrations are up to date, providing support for revalidation as </w:t>
                            </w:r>
                            <w:r w:rsidRPr="00E16062">
                              <w:rPr>
                                <w:sz w:val="16"/>
                                <w:szCs w:val="20"/>
                              </w:rPr>
                              <w:t>required.</w:t>
                            </w:r>
                            <w:r w:rsidRPr="00E16062">
                              <w:rPr>
                                <w:sz w:val="16"/>
                                <w:szCs w:val="20"/>
                              </w:rPr>
                              <w:br/>
                              <w:t>Ensure personal continuing professional development (CPD) is maintained to comply with NMC/HCPC requirements.</w:t>
                            </w:r>
                            <w:r w:rsidR="00635AC7" w:rsidRPr="00E16062">
                              <w:rPr>
                                <w:sz w:val="18"/>
                              </w:rPr>
                              <w:br/>
                            </w:r>
                            <w:r w:rsidRPr="00E16062">
                              <w:rPr>
                                <w:sz w:val="16"/>
                                <w:szCs w:val="20"/>
                              </w:rPr>
                              <w:t>Adhere to all regulatory CQC requirements and clinical standards.</w:t>
                            </w:r>
                            <w:r w:rsidRPr="00E16062">
                              <w:rPr>
                                <w:sz w:val="16"/>
                                <w:szCs w:val="20"/>
                              </w:rPr>
                              <w:br/>
                              <w:t>Comply with the Hospitals policies and procedures.</w:t>
                            </w:r>
                            <w:r w:rsidRPr="00E16062">
                              <w:rPr>
                                <w:sz w:val="16"/>
                                <w:szCs w:val="20"/>
                              </w:rPr>
                              <w:br/>
                              <w:t>Maintain own clinical competency.</w:t>
                            </w:r>
                            <w:r w:rsidRPr="00E16062">
                              <w:rPr>
                                <w:sz w:val="16"/>
                                <w:szCs w:val="20"/>
                              </w:rPr>
                              <w:br/>
                              <w:t>Performance will be measured against the specific objectives, targets and behaviours as</w:t>
                            </w:r>
                            <w:r w:rsidRPr="00E16062">
                              <w:rPr>
                                <w:b/>
                                <w:bCs/>
                                <w:sz w:val="16"/>
                                <w:szCs w:val="20"/>
                              </w:rPr>
                              <w:t xml:space="preserve"> </w:t>
                            </w:r>
                            <w:r w:rsidRPr="00E16062">
                              <w:rPr>
                                <w:sz w:val="16"/>
                                <w:szCs w:val="20"/>
                              </w:rPr>
                              <w:t>identified and agreed within the relevant KPIs.</w:t>
                            </w:r>
                            <w:r w:rsidRPr="00E16062">
                              <w:rPr>
                                <w:sz w:val="16"/>
                                <w:szCs w:val="20"/>
                              </w:rPr>
                              <w:br/>
                              <w:t>Be familiar with, and work in line with, the hospital’s Values.</w:t>
                            </w:r>
                            <w:r w:rsidRPr="00E16062">
                              <w:rPr>
                                <w:sz w:val="16"/>
                                <w:szCs w:val="20"/>
                              </w:rPr>
                              <w:br/>
                            </w:r>
                            <w:r w:rsidRPr="00E16062">
                              <w:rPr>
                                <w:sz w:val="16"/>
                                <w:szCs w:val="16"/>
                              </w:rPr>
                              <w:t>Required to comply with all mandatory and statutory training, to</w:t>
                            </w:r>
                            <w:r w:rsidRPr="00E16062">
                              <w:rPr>
                                <w:sz w:val="14"/>
                                <w:szCs w:val="14"/>
                              </w:rPr>
                              <w:t xml:space="preserve"> include a</w:t>
                            </w:r>
                            <w:r w:rsidRPr="00E16062">
                              <w:rPr>
                                <w:sz w:val="16"/>
                                <w:szCs w:val="20"/>
                              </w:rPr>
                              <w:t xml:space="preserve"> regular update on fire safety,</w:t>
                            </w:r>
                            <w:r w:rsidRPr="00E16062">
                              <w:rPr>
                                <w:b/>
                                <w:bCs/>
                                <w:sz w:val="16"/>
                                <w:szCs w:val="20"/>
                              </w:rPr>
                              <w:t xml:space="preserve"> </w:t>
                            </w:r>
                            <w:r w:rsidRPr="00E16062">
                              <w:rPr>
                                <w:sz w:val="16"/>
                                <w:szCs w:val="20"/>
                              </w:rPr>
                              <w:t>infection control, manual handling, information security, risk</w:t>
                            </w:r>
                            <w:r w:rsidRPr="00E16062">
                              <w:rPr>
                                <w:b/>
                                <w:bCs/>
                                <w:sz w:val="16"/>
                                <w:szCs w:val="20"/>
                              </w:rPr>
                              <w:t xml:space="preserve"> </w:t>
                            </w:r>
                            <w:r w:rsidRPr="00E16062">
                              <w:rPr>
                                <w:sz w:val="16"/>
                                <w:szCs w:val="20"/>
                              </w:rPr>
                              <w:t>awareness and life support.</w:t>
                            </w:r>
                          </w:p>
                          <w:p w14:paraId="7FA438F4" w14:textId="77777777" w:rsidR="007147F3" w:rsidRPr="00AD0DB6" w:rsidRDefault="007147F3" w:rsidP="00716AF6">
                            <w:pPr>
                              <w:rPr>
                                <w:b/>
                                <w:color w:val="E20886"/>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AED7" id="_x0000_s1030" type="#_x0000_t202" style="position:absolute;left:0;text-align:left;margin-left:239.25pt;margin-top:11.95pt;width:134.2pt;height:40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oGCwIAAPsDAAAOAAAAZHJzL2Uyb0RvYy54bWysU9tu2zAMfR+wfxD0vjjOkrUx4hRduw4D&#10;ugvQ7gMYWY6FSaImKbGzrx8lJ1nQvQ3zgyCa5CHPIbW6GYxme+mDQlvzcjLlTFqBjbLbmn9/fnhz&#10;zVmIYBvQaGXNDzLwm/XrV6veVXKGHepGekYgNlS9q3kXo6uKIohOGggTdNKSs0VvIJLpt0XjoSd0&#10;o4vZdPqu6NE3zqOQIdDf+9HJ1xm/baWIX9s2yMh0zam3mE+fz006i/UKqq0H1ylxbAP+oQsDylLR&#10;M9Q9RGA7r/6CMkp4DNjGiUBTYNsqITMHYlNOX7B56sDJzIXECe4sU/h/sOLL/ptnqqHZ0aQsGJrR&#10;sxwie48DmyV5ehcqinpyFBcH+k2hmWpwjyh+BGbxrgO7lbfeY99JaKi9MmUWF6kjTkggm/4zNlQG&#10;dhEz0NB6k7QjNRih05gO59GkVkQqeTWdv52TS5BvUS7LcrbINaA6pTsf4keJhqVLzT3NPsPD/jHE&#10;1A5Up5BUzeKD0jrPX1vW13y5IMgXHqMiradWpubX0/SNC5NYfrBNTo6g9HinAtoeaSemI+c4bIYs&#10;8Pyk5gabA+ngcdxGej106dD/4qynTax5+LkDLznTnyxpuSzniXjMxnxxNSPDX3o2lx6wgqBqHjkb&#10;r3cxr/tI7JY0b1VWIw1n7OTYMm1YFun4GtIKX9o56s+bXf8GAAD//wMAUEsDBBQABgAIAAAAIQB/&#10;Flze3wAAAAoBAAAPAAAAZHJzL2Rvd25yZXYueG1sTI9NT8MwDIbvSPyHyEjcWLKRbV2pOyEQV9DG&#10;h8Qta7K2onGqJlvLv8ec4GbLj14/b7GdfCfObohtIIT5TIFwVAXbUo3w9vp0k4GIyZA1XSCH8O0i&#10;bMvLi8LkNoy0c+d9qgWHUMwNQpNSn0sZq8Z5E2ehd8S3Yxi8SbwOtbSDGTncd3Kh1Ep60xJ/aEzv&#10;HhpXfe1PHuH9+fj5odVL/eiX/RgmJclvJOL11XR/ByK5Kf3B8KvP6lCy0yGcyEbRIeh1tmQUYXG7&#10;AcHAWq94OCBkeq5BloX8X6H8AQAA//8DAFBLAQItABQABgAIAAAAIQC2gziS/gAAAOEBAAATAAAA&#10;AAAAAAAAAAAAAAAAAABbQ29udGVudF9UeXBlc10ueG1sUEsBAi0AFAAGAAgAAAAhADj9If/WAAAA&#10;lAEAAAsAAAAAAAAAAAAAAAAALwEAAF9yZWxzLy5yZWxzUEsBAi0AFAAGAAgAAAAhADkBSgYLAgAA&#10;+wMAAA4AAAAAAAAAAAAAAAAALgIAAGRycy9lMm9Eb2MueG1sUEsBAi0AFAAGAAgAAAAhAH8WXN7f&#10;AAAACgEAAA8AAAAAAAAAAAAAAAAAZQQAAGRycy9kb3ducmV2LnhtbFBLBQYAAAAABAAEAPMAAABx&#10;BQAAAAA=&#10;" filled="f" stroked="f">
                <v:textbox>
                  <w:txbxContent>
                    <w:p w14:paraId="2CEF6694" w14:textId="159E9419" w:rsidR="00716AF6" w:rsidRDefault="00716AF6" w:rsidP="00716AF6">
                      <w:pPr>
                        <w:rPr>
                          <w:b/>
                          <w:color w:val="E20886"/>
                          <w:sz w:val="18"/>
                        </w:rPr>
                      </w:pPr>
                      <w:r w:rsidRPr="00AD0DB6">
                        <w:rPr>
                          <w:b/>
                          <w:color w:val="E20886"/>
                          <w:sz w:val="18"/>
                        </w:rPr>
                        <w:t>Measurement</w:t>
                      </w:r>
                    </w:p>
                    <w:p w14:paraId="0CD6F633" w14:textId="63E748AA" w:rsidR="007147F3" w:rsidRPr="00E16062" w:rsidRDefault="007147F3" w:rsidP="00E16062">
                      <w:pPr>
                        <w:rPr>
                          <w:sz w:val="18"/>
                        </w:rPr>
                      </w:pPr>
                      <w:r w:rsidRPr="00E16062">
                        <w:rPr>
                          <w:sz w:val="16"/>
                          <w:szCs w:val="20"/>
                        </w:rPr>
                        <w:t xml:space="preserve">Ensure that all NMC/HCPC registrations are up to date, providing support for revalidation as </w:t>
                      </w:r>
                      <w:r w:rsidRPr="00E16062">
                        <w:rPr>
                          <w:sz w:val="16"/>
                          <w:szCs w:val="20"/>
                        </w:rPr>
                        <w:t>required.</w:t>
                      </w:r>
                      <w:r w:rsidRPr="00E16062">
                        <w:rPr>
                          <w:sz w:val="16"/>
                          <w:szCs w:val="20"/>
                        </w:rPr>
                        <w:br/>
                        <w:t>Ensure personal continuing professional development (CPD) is maintained to comply with NMC/HCPC requirements.</w:t>
                      </w:r>
                      <w:r w:rsidR="00635AC7" w:rsidRPr="00E16062">
                        <w:rPr>
                          <w:sz w:val="18"/>
                        </w:rPr>
                        <w:br/>
                      </w:r>
                      <w:r w:rsidRPr="00E16062">
                        <w:rPr>
                          <w:sz w:val="16"/>
                          <w:szCs w:val="20"/>
                        </w:rPr>
                        <w:t>Adhere to all regulatory CQC requirements and clinical standards.</w:t>
                      </w:r>
                      <w:r w:rsidRPr="00E16062">
                        <w:rPr>
                          <w:sz w:val="16"/>
                          <w:szCs w:val="20"/>
                        </w:rPr>
                        <w:br/>
                        <w:t>Comply with the Hospitals policies and procedures.</w:t>
                      </w:r>
                      <w:r w:rsidRPr="00E16062">
                        <w:rPr>
                          <w:sz w:val="16"/>
                          <w:szCs w:val="20"/>
                        </w:rPr>
                        <w:br/>
                        <w:t>Maintain own clinical competency.</w:t>
                      </w:r>
                      <w:r w:rsidRPr="00E16062">
                        <w:rPr>
                          <w:sz w:val="16"/>
                          <w:szCs w:val="20"/>
                        </w:rPr>
                        <w:br/>
                        <w:t>Performance will be measured against the specific objectives, targets and behaviours as</w:t>
                      </w:r>
                      <w:r w:rsidRPr="00E16062">
                        <w:rPr>
                          <w:b/>
                          <w:bCs/>
                          <w:sz w:val="16"/>
                          <w:szCs w:val="20"/>
                        </w:rPr>
                        <w:t xml:space="preserve"> </w:t>
                      </w:r>
                      <w:r w:rsidRPr="00E16062">
                        <w:rPr>
                          <w:sz w:val="16"/>
                          <w:szCs w:val="20"/>
                        </w:rPr>
                        <w:t>identified and agreed within the relevant KPIs.</w:t>
                      </w:r>
                      <w:r w:rsidRPr="00E16062">
                        <w:rPr>
                          <w:sz w:val="16"/>
                          <w:szCs w:val="20"/>
                        </w:rPr>
                        <w:br/>
                        <w:t>Be familiar with, and work in line with, the hospital’s Values.</w:t>
                      </w:r>
                      <w:r w:rsidRPr="00E16062">
                        <w:rPr>
                          <w:sz w:val="16"/>
                          <w:szCs w:val="20"/>
                        </w:rPr>
                        <w:br/>
                      </w:r>
                      <w:r w:rsidRPr="00E16062">
                        <w:rPr>
                          <w:sz w:val="16"/>
                          <w:szCs w:val="16"/>
                        </w:rPr>
                        <w:t>Required to comply with all mandatory and statutory training, to</w:t>
                      </w:r>
                      <w:r w:rsidRPr="00E16062">
                        <w:rPr>
                          <w:sz w:val="14"/>
                          <w:szCs w:val="14"/>
                        </w:rPr>
                        <w:t xml:space="preserve"> include a</w:t>
                      </w:r>
                      <w:r w:rsidRPr="00E16062">
                        <w:rPr>
                          <w:sz w:val="16"/>
                          <w:szCs w:val="20"/>
                        </w:rPr>
                        <w:t xml:space="preserve"> regular update on fire safety,</w:t>
                      </w:r>
                      <w:r w:rsidRPr="00E16062">
                        <w:rPr>
                          <w:b/>
                          <w:bCs/>
                          <w:sz w:val="16"/>
                          <w:szCs w:val="20"/>
                        </w:rPr>
                        <w:t xml:space="preserve"> </w:t>
                      </w:r>
                      <w:r w:rsidRPr="00E16062">
                        <w:rPr>
                          <w:sz w:val="16"/>
                          <w:szCs w:val="20"/>
                        </w:rPr>
                        <w:t>infection control, manual handling, information security, risk</w:t>
                      </w:r>
                      <w:r w:rsidRPr="00E16062">
                        <w:rPr>
                          <w:b/>
                          <w:bCs/>
                          <w:sz w:val="16"/>
                          <w:szCs w:val="20"/>
                        </w:rPr>
                        <w:t xml:space="preserve"> </w:t>
                      </w:r>
                      <w:r w:rsidRPr="00E16062">
                        <w:rPr>
                          <w:sz w:val="16"/>
                          <w:szCs w:val="20"/>
                        </w:rPr>
                        <w:t>awareness and life support.</w:t>
                      </w:r>
                    </w:p>
                    <w:p w14:paraId="7FA438F4" w14:textId="77777777" w:rsidR="007147F3" w:rsidRPr="00AD0DB6" w:rsidRDefault="007147F3" w:rsidP="00716AF6">
                      <w:pPr>
                        <w:rPr>
                          <w:b/>
                          <w:color w:val="E20886"/>
                          <w:sz w:val="18"/>
                        </w:rPr>
                      </w:pPr>
                    </w:p>
                  </w:txbxContent>
                </v:textbox>
              </v:shape>
            </w:pict>
          </mc:Fallback>
        </mc:AlternateContent>
      </w:r>
    </w:p>
    <w:p w14:paraId="60BD5929" w14:textId="5734E7AA" w:rsidR="00716AF6" w:rsidRPr="00716AF6" w:rsidRDefault="007147F3" w:rsidP="00170AAA">
      <w:pPr>
        <w:jc w:val="right"/>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6CA9F2E" wp14:editId="77D368DD">
            <wp:simplePos x="0" y="0"/>
            <wp:positionH relativeFrom="column">
              <wp:posOffset>7610475</wp:posOffset>
            </wp:positionH>
            <wp:positionV relativeFrom="paragraph">
              <wp:posOffset>9525</wp:posOffset>
            </wp:positionV>
            <wp:extent cx="1922716" cy="3971925"/>
            <wp:effectExtent l="0" t="0" r="1905" b="0"/>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1928951" cy="3984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125E39" w14:textId="3D09FF13" w:rsidR="00716AF6" w:rsidRPr="00716AF6" w:rsidRDefault="00716AF6" w:rsidP="00716AF6"/>
    <w:p w14:paraId="6AB592DC" w14:textId="1218A9C0" w:rsidR="00716AF6" w:rsidRPr="00716AF6" w:rsidRDefault="001C6597" w:rsidP="00716AF6">
      <w:r>
        <w:rPr>
          <w:noProof/>
          <w:lang w:eastAsia="en-GB"/>
        </w:rPr>
        <mc:AlternateContent>
          <mc:Choice Requires="wps">
            <w:drawing>
              <wp:anchor distT="0" distB="0" distL="114300" distR="114300" simplePos="0" relativeHeight="251657216" behindDoc="0" locked="0" layoutInCell="1" allowOverlap="1" wp14:anchorId="2CE4D0EE" wp14:editId="61300E74">
                <wp:simplePos x="0" y="0"/>
                <wp:positionH relativeFrom="column">
                  <wp:posOffset>7633970</wp:posOffset>
                </wp:positionH>
                <wp:positionV relativeFrom="paragraph">
                  <wp:posOffset>13335</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14:paraId="371A8918" w14:textId="77777777"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4D0EE" id="_x0000_s1031" type="#_x0000_t202" style="position:absolute;margin-left:601.1pt;margin-top:1.05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gIQIAACMEAAAOAAAAZHJzL2Uyb0RvYy54bWysU9tu2zAMfR+wfxD0vtjxkrYx4hRdugwD&#10;ugvQ7gNoWY6FyaImKbGzrx+lpGm2vQ3zg0CZ5OHhIbW8HXvN9tJ5habi00nOmTQCG2W2Ff/2tHlz&#10;w5kPYBrQaGTFD9Lz29XrV8vBlrLADnUjHSMQ48vBVrwLwZZZ5kUne/ATtNKQs0XXQ6Cr22aNg4HQ&#10;e50VeX6VDega61BI7+nv/dHJVwm/baUIX9rWy8B0xYlbSKdLZx3PbLWEcuvAdkqcaMA/sOhBGSp6&#10;hrqHAGzn1F9QvRIOPbZhIrDPsG2VkKkH6maa/9HNYwdWpl5IHG/PMvn/Bys+7786ppqKF1ecGehp&#10;Rk9yDOwdjqyI8gzWlxT1aCkujPSbxpxa9fYBxXfPDK47MFt55xwOnYSG6E1jZnaResTxEaQePmFD&#10;ZWAXMAGNreujdqQGI3Qa0+E8mkhFxJKL4u1sRi5BvmK6yK/nqQSUz9nW+fBBYs+iUXFHo0/osH/w&#10;IbKB8jkkFvOoVbNRWqeL29Zr7dgeaE026Tuh/xamDRsqvpgX84RsMOanDepVoDXWqq/4TR6/mA5l&#10;VOO9aZIdQOmjTUy0OckTFTlqE8Z6TINIjUXpamwOpJfD49bSKyOjQ/eTs4E2tuL+xw6c5Ex/NKT5&#10;YpoECukym18XpJa79NSXHjCCoCoeODua65CeRaRt8I5m06ok2wuTE2XaxKTm6dXEVb+8p6iXt736&#10;BQAA//8DAFBLAwQUAAYACAAAACEAubkGyd0AAAAKAQAADwAAAGRycy9kb3ducmV2LnhtbEyPwU7D&#10;MAyG70i8Q2QkLoilC7TbStMJkEBcN/YAaeO1FY1TNdnavT3eCW7+5U+/Pxfb2fXijGPoPGlYLhIQ&#10;SLW3HTUaDt8fj2sQIRqypveEGi4YYFve3hQmt36iHZ73sRFcQiE3GtoYh1zKULfoTFj4AYl3Rz86&#10;EzmOjbSjmbjc9VIlSSad6YgvtGbA9xbrn/3JaTh+TQ/pZqo+42G1e87eTLeq/EXr+7v59QVExDn+&#10;wXDVZ3Uo2anyJ7JB9JxVohSzGtQSxBVIk5SnSsNTloEsC/n/hfIXAAD//wMAUEsBAi0AFAAGAAgA&#10;AAAhALaDOJL+AAAA4QEAABMAAAAAAAAAAAAAAAAAAAAAAFtDb250ZW50X1R5cGVzXS54bWxQSwEC&#10;LQAUAAYACAAAACEAOP0h/9YAAACUAQAACwAAAAAAAAAAAAAAAAAvAQAAX3JlbHMvLnJlbHNQSwEC&#10;LQAUAAYACAAAACEAnmu/4CECAAAjBAAADgAAAAAAAAAAAAAAAAAuAgAAZHJzL2Uyb0RvYy54bWxQ&#10;SwECLQAUAAYACAAAACEAubkGyd0AAAAKAQAADwAAAAAAAAAAAAAAAAB7BAAAZHJzL2Rvd25yZXYu&#10;eG1sUEsFBgAAAAAEAAQA8wAAAIUFAAAAAA==&#10;" stroked="f">
                <v:textbox>
                  <w:txbxContent>
                    <w:p w14:paraId="371A8918" w14:textId="77777777"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14:paraId="52D0002D" w14:textId="77777777" w:rsidR="00716AF6" w:rsidRDefault="00716AF6" w:rsidP="00716AF6">
      <w:pPr>
        <w:tabs>
          <w:tab w:val="left" w:pos="11969"/>
        </w:tabs>
      </w:pPr>
      <w:r>
        <w:tab/>
      </w:r>
    </w:p>
    <w:p w14:paraId="10A39AAA" w14:textId="77777777" w:rsidR="008D3B0A" w:rsidRDefault="00716AF6" w:rsidP="00716AF6">
      <w:pPr>
        <w:tabs>
          <w:tab w:val="left" w:pos="12188"/>
        </w:tabs>
      </w:pPr>
      <w:r>
        <w:tab/>
      </w:r>
    </w:p>
    <w:p w14:paraId="6F7116D7" w14:textId="77777777" w:rsidR="008D3B0A" w:rsidRDefault="008D3B0A">
      <w:r>
        <w:br w:type="page"/>
      </w:r>
    </w:p>
    <w:p w14:paraId="608620F4" w14:textId="77777777" w:rsidR="00147460" w:rsidRDefault="00E77D5A" w:rsidP="00716AF6">
      <w:pPr>
        <w:tabs>
          <w:tab w:val="left" w:pos="12188"/>
        </w:tabs>
      </w:pPr>
      <w:r>
        <w:rPr>
          <w:noProof/>
          <w:lang w:eastAsia="en-GB"/>
        </w:rPr>
        <w:lastRenderedPageBreak/>
        <mc:AlternateContent>
          <mc:Choice Requires="wps">
            <w:drawing>
              <wp:anchor distT="0" distB="0" distL="114300" distR="114300" simplePos="0" relativeHeight="251692032" behindDoc="0" locked="0" layoutInCell="1" allowOverlap="1" wp14:anchorId="0BA769BC" wp14:editId="309012DC">
                <wp:simplePos x="0" y="0"/>
                <wp:positionH relativeFrom="margin">
                  <wp:posOffset>-154379</wp:posOffset>
                </wp:positionH>
                <wp:positionV relativeFrom="paragraph">
                  <wp:posOffset>7620</wp:posOffset>
                </wp:positionV>
                <wp:extent cx="8610600" cy="396635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966359"/>
                        </a:xfrm>
                        <a:prstGeom prst="rect">
                          <a:avLst/>
                        </a:prstGeom>
                        <a:solidFill>
                          <a:srgbClr val="FFFFFF"/>
                        </a:solidFill>
                        <a:ln w="9525">
                          <a:noFill/>
                          <a:miter lim="800000"/>
                          <a:headEnd/>
                          <a:tailEnd/>
                        </a:ln>
                      </wps:spPr>
                      <wps:txbx>
                        <w:txbxContent>
                          <w:p w14:paraId="73D1314F" w14:textId="77777777" w:rsidR="00147460" w:rsidRDefault="00147460" w:rsidP="00147460">
                            <w:pPr>
                              <w:jc w:val="center"/>
                              <w:rPr>
                                <w:b/>
                                <w:color w:val="954975"/>
                                <w:sz w:val="18"/>
                                <w:szCs w:val="18"/>
                              </w:rPr>
                            </w:pPr>
                          </w:p>
                          <w:p w14:paraId="3B5D8748"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0E1B9812" w14:textId="77777777" w:rsidR="00147460" w:rsidRDefault="00955720" w:rsidP="00147460">
                            <w:pPr>
                              <w:jc w:val="center"/>
                            </w:pPr>
                            <w:r>
                              <w:rPr>
                                <w:noProof/>
                              </w:rPr>
                              <w:drawing>
                                <wp:inline distT="0" distB="0" distL="0" distR="0" wp14:anchorId="679641C8" wp14:editId="5C4D5E45">
                                  <wp:extent cx="7134225" cy="3381375"/>
                                  <wp:effectExtent l="0" t="0" r="0"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47460">
                              <w:t xml:space="preserve">  </w:t>
                            </w:r>
                          </w:p>
                          <w:p w14:paraId="53A5A5E2" w14:textId="77777777" w:rsidR="00147460" w:rsidRDefault="00147460" w:rsidP="00147460">
                            <w:pPr>
                              <w:jc w:val="center"/>
                            </w:pPr>
                          </w:p>
                          <w:p w14:paraId="14D9A38C" w14:textId="77777777" w:rsidR="00147460" w:rsidRDefault="00147460" w:rsidP="001474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769BC" id="_x0000_s1032" type="#_x0000_t202" style="position:absolute;margin-left:-12.15pt;margin-top:.6pt;width:678pt;height:31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9IwIAACQEAAAOAAAAZHJzL2Uyb0RvYy54bWysU9tu2zAMfR+wfxD0vthJE68x4hRdugwD&#10;ugvQ7gMYWY6FSaInKbG7rx8lp2m2vQ3TgyCK5NHhIbW6GYxmR+m8Qlvx6STnTFqBtbL7in973L65&#10;5swHsDVotLLiT9Lzm/XrV6u+K+UMW9S1dIxArC/7ruJtCF2ZZV600oCfYCctORt0BgKZbp/VDnpC&#10;Nzqb5XmR9ejqzqGQ3tPt3ejk64TfNFKEL03jZWC64sQtpN2lfRf3bL2Ccu+ga5U40YB/YGFAWXr0&#10;DHUHAdjBqb+gjBIOPTZhItBk2DRKyFQDVTPN/6jmoYVOplpIHN+dZfL/D1Z8Pn51TNUVny04s2Co&#10;R49yCOwdDmwW5ek7X1LUQ0dxYaBranMq1Xf3KL57ZnHTgt3LW+ewbyXURG8aM7OL1BHHR5Bd/wlr&#10;egYOARPQ0DgTtSM1GKFTm57OrYlUBF1eF9O8yMklyHe1LIqrxTK9AeVzeud8+CDRsHiouKPeJ3g4&#10;3vsQ6UD5HBJf86hVvVVaJ8Ptdxvt2BFoTrZpndB/C9OW9RVfLkirmGUx5qcRMirQHGtliGoeV0yH&#10;Msrx3tbpHEDp8UxMtD3pEyUZxQnDbkidKGJu1G6H9RMJ5nAcW/pmdGjR/eSsp5GtuP9xACc50x8t&#10;ib6czudxxpMxX7ydkeEuPbtLD1hBUBUPnI3HTUj/YizslprTqCTbC5MTZRrFpObp28RZv7RT1Mvn&#10;Xv8CAAD//wMAUEsDBBQABgAIAAAAIQBpkxof3gAAAAoBAAAPAAAAZHJzL2Rvd25yZXYueG1sTI/R&#10;ToNAEEXfTfyHzZj4Ytql0EJFlkZNNL629gMGdgpEdpaw20L/3u2TPk7Ozb1nit1senGh0XWWFayW&#10;EQji2uqOGwXH74/FFoTzyBp7y6TgSg525f1dgbm2E+/pcvCNCCXsclTQej/kUrq6JYNuaQfiwE52&#10;NOjDOTZSjziFctPLOIpSabDjsNDiQO8t1T+Hs1Fw+pqeNs9T9emP2X6dvmGXVfaq1OPD/PoCwtPs&#10;/8Jw0w/qUAanyp5ZO9ErWMTrJEQDiEHceJKsMhCVgjTebEGWhfz/QvkLAAD//wMAUEsBAi0AFAAG&#10;AAgAAAAhALaDOJL+AAAA4QEAABMAAAAAAAAAAAAAAAAAAAAAAFtDb250ZW50X1R5cGVzXS54bWxQ&#10;SwECLQAUAAYACAAAACEAOP0h/9YAAACUAQAACwAAAAAAAAAAAAAAAAAvAQAAX3JlbHMvLnJlbHNQ&#10;SwECLQAUAAYACAAAACEAXqgcPSMCAAAkBAAADgAAAAAAAAAAAAAAAAAuAgAAZHJzL2Uyb0RvYy54&#10;bWxQSwECLQAUAAYACAAAACEAaZMaH94AAAAKAQAADwAAAAAAAAAAAAAAAAB9BAAAZHJzL2Rvd25y&#10;ZXYueG1sUEsFBgAAAAAEAAQA8wAAAIgFAAAAAA==&#10;" stroked="f">
                <v:textbox>
                  <w:txbxContent>
                    <w:p w14:paraId="73D1314F" w14:textId="77777777" w:rsidR="00147460" w:rsidRDefault="00147460" w:rsidP="00147460">
                      <w:pPr>
                        <w:jc w:val="center"/>
                        <w:rPr>
                          <w:b/>
                          <w:color w:val="954975"/>
                          <w:sz w:val="18"/>
                          <w:szCs w:val="18"/>
                        </w:rPr>
                      </w:pPr>
                    </w:p>
                    <w:p w14:paraId="3B5D8748"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0E1B9812" w14:textId="77777777" w:rsidR="00147460" w:rsidRDefault="00955720" w:rsidP="00147460">
                      <w:pPr>
                        <w:jc w:val="center"/>
                      </w:pPr>
                      <w:r>
                        <w:rPr>
                          <w:noProof/>
                        </w:rPr>
                        <w:drawing>
                          <wp:inline distT="0" distB="0" distL="0" distR="0" wp14:anchorId="679641C8" wp14:editId="5C4D5E45">
                            <wp:extent cx="7134225" cy="3381375"/>
                            <wp:effectExtent l="0" t="0" r="0"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r w:rsidR="00147460">
                        <w:t xml:space="preserve">  </w:t>
                      </w:r>
                    </w:p>
                    <w:p w14:paraId="53A5A5E2" w14:textId="77777777" w:rsidR="00147460" w:rsidRDefault="00147460" w:rsidP="00147460">
                      <w:pPr>
                        <w:jc w:val="center"/>
                      </w:pPr>
                    </w:p>
                    <w:p w14:paraId="14D9A38C" w14:textId="77777777" w:rsidR="00147460" w:rsidRDefault="00147460" w:rsidP="00147460">
                      <w:pPr>
                        <w:jc w:val="center"/>
                      </w:pPr>
                    </w:p>
                  </w:txbxContent>
                </v:textbox>
                <w10:wrap anchorx="margin"/>
              </v:shape>
            </w:pict>
          </mc:Fallback>
        </mc:AlternateContent>
      </w:r>
    </w:p>
    <w:p w14:paraId="14AB0B62" w14:textId="77777777" w:rsidR="006F0EAF" w:rsidRDefault="006F0EAF" w:rsidP="00716AF6">
      <w:pPr>
        <w:tabs>
          <w:tab w:val="left" w:pos="12188"/>
        </w:tabs>
        <w:rPr>
          <w:b/>
          <w:color w:val="E20886"/>
          <w:sz w:val="20"/>
          <w:szCs w:val="18"/>
        </w:rPr>
      </w:pPr>
    </w:p>
    <w:p w14:paraId="00E060CF" w14:textId="77777777" w:rsidR="00147460" w:rsidRDefault="00147460" w:rsidP="00716AF6">
      <w:pPr>
        <w:tabs>
          <w:tab w:val="left" w:pos="12188"/>
        </w:tabs>
        <w:rPr>
          <w:b/>
          <w:color w:val="E20886"/>
          <w:sz w:val="20"/>
          <w:szCs w:val="18"/>
        </w:rPr>
      </w:pPr>
    </w:p>
    <w:p w14:paraId="3AEE8D23" w14:textId="77777777" w:rsidR="00147460" w:rsidRDefault="00147460" w:rsidP="00716AF6">
      <w:pPr>
        <w:tabs>
          <w:tab w:val="left" w:pos="12188"/>
        </w:tabs>
        <w:rPr>
          <w:b/>
          <w:color w:val="E20886"/>
          <w:sz w:val="20"/>
          <w:szCs w:val="18"/>
        </w:rPr>
      </w:pPr>
    </w:p>
    <w:p w14:paraId="6CA94A6F" w14:textId="77777777" w:rsidR="00147460" w:rsidRDefault="00147460" w:rsidP="00716AF6">
      <w:pPr>
        <w:tabs>
          <w:tab w:val="left" w:pos="12188"/>
        </w:tabs>
        <w:rPr>
          <w:b/>
          <w:color w:val="E20886"/>
          <w:sz w:val="20"/>
          <w:szCs w:val="18"/>
        </w:rPr>
      </w:pPr>
    </w:p>
    <w:p w14:paraId="35997E02" w14:textId="77777777" w:rsidR="00147460" w:rsidRDefault="00147460" w:rsidP="00716AF6">
      <w:pPr>
        <w:tabs>
          <w:tab w:val="left" w:pos="12188"/>
        </w:tabs>
        <w:rPr>
          <w:b/>
          <w:color w:val="E20886"/>
          <w:sz w:val="20"/>
          <w:szCs w:val="18"/>
        </w:rPr>
      </w:pPr>
    </w:p>
    <w:p w14:paraId="5C83EBF7" w14:textId="77777777" w:rsidR="00147460" w:rsidRDefault="00147460" w:rsidP="00716AF6">
      <w:pPr>
        <w:tabs>
          <w:tab w:val="left" w:pos="12188"/>
        </w:tabs>
        <w:rPr>
          <w:b/>
          <w:color w:val="E20886"/>
          <w:sz w:val="20"/>
          <w:szCs w:val="18"/>
        </w:rPr>
      </w:pPr>
    </w:p>
    <w:p w14:paraId="4C004962" w14:textId="77777777" w:rsidR="00147460" w:rsidRDefault="00147460" w:rsidP="00716AF6">
      <w:pPr>
        <w:tabs>
          <w:tab w:val="left" w:pos="12188"/>
        </w:tabs>
        <w:rPr>
          <w:b/>
          <w:color w:val="E20886"/>
          <w:sz w:val="20"/>
          <w:szCs w:val="18"/>
        </w:rPr>
      </w:pPr>
    </w:p>
    <w:p w14:paraId="420C0899" w14:textId="77777777" w:rsidR="00147460" w:rsidRDefault="00147460" w:rsidP="00716AF6">
      <w:pPr>
        <w:tabs>
          <w:tab w:val="left" w:pos="12188"/>
        </w:tabs>
        <w:rPr>
          <w:b/>
          <w:color w:val="E20886"/>
          <w:sz w:val="20"/>
          <w:szCs w:val="18"/>
        </w:rPr>
      </w:pPr>
    </w:p>
    <w:p w14:paraId="62B2A0CF" w14:textId="77777777" w:rsidR="00147460" w:rsidRDefault="00147460" w:rsidP="00716AF6">
      <w:pPr>
        <w:tabs>
          <w:tab w:val="left" w:pos="12188"/>
        </w:tabs>
        <w:rPr>
          <w:b/>
          <w:color w:val="E20886"/>
          <w:sz w:val="20"/>
          <w:szCs w:val="18"/>
        </w:rPr>
      </w:pPr>
    </w:p>
    <w:p w14:paraId="79D00D1F" w14:textId="77777777" w:rsidR="00147460" w:rsidRDefault="00147460" w:rsidP="00716AF6">
      <w:pPr>
        <w:tabs>
          <w:tab w:val="left" w:pos="12188"/>
        </w:tabs>
        <w:rPr>
          <w:b/>
          <w:color w:val="E20886"/>
          <w:sz w:val="20"/>
          <w:szCs w:val="18"/>
        </w:rPr>
      </w:pPr>
    </w:p>
    <w:p w14:paraId="3D945BFE" w14:textId="77777777" w:rsidR="00147460" w:rsidRDefault="00147460" w:rsidP="00716AF6">
      <w:pPr>
        <w:tabs>
          <w:tab w:val="left" w:pos="12188"/>
        </w:tabs>
        <w:rPr>
          <w:b/>
          <w:color w:val="E20886"/>
          <w:sz w:val="20"/>
          <w:szCs w:val="18"/>
        </w:rPr>
      </w:pPr>
    </w:p>
    <w:p w14:paraId="7F99F151" w14:textId="77777777" w:rsidR="00147460" w:rsidRDefault="00147460"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14:paraId="5D9C5310" w14:textId="77777777" w:rsidTr="00147460">
        <w:trPr>
          <w:trHeight w:val="564"/>
          <w:jc w:val="center"/>
        </w:trPr>
        <w:tc>
          <w:tcPr>
            <w:tcW w:w="1014" w:type="pct"/>
            <w:vAlign w:val="center"/>
          </w:tcPr>
          <w:p w14:paraId="4FCBACA8" w14:textId="77777777" w:rsidR="00147460" w:rsidRDefault="00147460" w:rsidP="00147460">
            <w:pPr>
              <w:tabs>
                <w:tab w:val="left" w:pos="12188"/>
              </w:tabs>
              <w:rPr>
                <w:b/>
                <w:color w:val="E20886"/>
                <w:sz w:val="20"/>
                <w:szCs w:val="18"/>
              </w:rPr>
            </w:pPr>
          </w:p>
          <w:p w14:paraId="53AB892A" w14:textId="77777777" w:rsidR="00147460" w:rsidRDefault="00147460" w:rsidP="00147460">
            <w:pPr>
              <w:tabs>
                <w:tab w:val="left" w:pos="12188"/>
              </w:tabs>
              <w:rPr>
                <w:b/>
                <w:color w:val="E20886"/>
                <w:sz w:val="20"/>
                <w:szCs w:val="18"/>
              </w:rPr>
            </w:pPr>
            <w:r>
              <w:rPr>
                <w:b/>
                <w:color w:val="E20886"/>
                <w:sz w:val="20"/>
                <w:szCs w:val="18"/>
              </w:rPr>
              <w:t>Role Holder’s Signature</w:t>
            </w:r>
          </w:p>
          <w:p w14:paraId="76B9EBD1" w14:textId="77777777" w:rsidR="00147460" w:rsidRDefault="00147460" w:rsidP="00147460">
            <w:pPr>
              <w:tabs>
                <w:tab w:val="left" w:pos="12188"/>
              </w:tabs>
              <w:rPr>
                <w:b/>
                <w:color w:val="E20886"/>
                <w:sz w:val="20"/>
                <w:szCs w:val="18"/>
              </w:rPr>
            </w:pPr>
          </w:p>
        </w:tc>
        <w:tc>
          <w:tcPr>
            <w:tcW w:w="3986" w:type="pct"/>
            <w:vAlign w:val="center"/>
          </w:tcPr>
          <w:p w14:paraId="5598AFC7" w14:textId="77777777" w:rsidR="00147460" w:rsidRDefault="00147460" w:rsidP="00716AF6">
            <w:pPr>
              <w:tabs>
                <w:tab w:val="left" w:pos="12188"/>
              </w:tabs>
              <w:rPr>
                <w:b/>
                <w:color w:val="E20886"/>
                <w:sz w:val="20"/>
                <w:szCs w:val="18"/>
              </w:rPr>
            </w:pPr>
          </w:p>
        </w:tc>
      </w:tr>
      <w:tr w:rsidR="00147460" w14:paraId="49DE5D33" w14:textId="77777777" w:rsidTr="00147460">
        <w:trPr>
          <w:trHeight w:val="564"/>
          <w:jc w:val="center"/>
        </w:trPr>
        <w:tc>
          <w:tcPr>
            <w:tcW w:w="1014" w:type="pct"/>
            <w:vAlign w:val="center"/>
          </w:tcPr>
          <w:p w14:paraId="512B6A9F" w14:textId="77777777"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14:paraId="09A63F7D" w14:textId="77777777" w:rsidR="00147460" w:rsidRDefault="00147460" w:rsidP="00716AF6">
            <w:pPr>
              <w:tabs>
                <w:tab w:val="left" w:pos="12188"/>
              </w:tabs>
              <w:rPr>
                <w:b/>
                <w:color w:val="E20886"/>
                <w:sz w:val="20"/>
                <w:szCs w:val="18"/>
              </w:rPr>
            </w:pPr>
          </w:p>
        </w:tc>
      </w:tr>
    </w:tbl>
    <w:p w14:paraId="72AA4F9B" w14:textId="77777777" w:rsidR="00147460" w:rsidRDefault="00147460" w:rsidP="00716AF6">
      <w:pPr>
        <w:tabs>
          <w:tab w:val="left" w:pos="12188"/>
        </w:tabs>
        <w:rPr>
          <w:b/>
          <w:color w:val="E20886"/>
          <w:sz w:val="20"/>
          <w:szCs w:val="18"/>
        </w:rPr>
      </w:pPr>
    </w:p>
    <w:p w14:paraId="0B9A7BA8" w14:textId="77777777" w:rsidR="00955720" w:rsidRPr="00716AF6" w:rsidRDefault="00955720" w:rsidP="00716AF6">
      <w:pPr>
        <w:tabs>
          <w:tab w:val="left" w:pos="12188"/>
        </w:tabs>
      </w:pPr>
    </w:p>
    <w:sectPr w:rsidR="00955720" w:rsidRPr="00716AF6" w:rsidSect="001C0A68">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0B4AC" w14:textId="77777777" w:rsidR="007D1608" w:rsidRDefault="007D1608" w:rsidP="00B6319A">
      <w:pPr>
        <w:spacing w:after="0" w:line="240" w:lineRule="auto"/>
      </w:pPr>
      <w:r>
        <w:separator/>
      </w:r>
    </w:p>
  </w:endnote>
  <w:endnote w:type="continuationSeparator" w:id="0">
    <w:p w14:paraId="6F1E22C9" w14:textId="77777777" w:rsidR="007D1608" w:rsidRDefault="007D1608"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353E" w14:textId="77777777" w:rsidR="00CC0952" w:rsidRDefault="00CC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150" w14:textId="77777777" w:rsidR="00172627" w:rsidRDefault="00172627">
    <w:pPr>
      <w:pStyle w:val="Footer"/>
    </w:pPr>
  </w:p>
  <w:p w14:paraId="7C77FA7E" w14:textId="77777777"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14:anchorId="74FFEF63" wp14:editId="198FAA85">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FF0BF" w14:textId="77777777"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FEF63"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14:paraId="193FF0BF" w14:textId="77777777"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3B8B" w14:textId="77777777" w:rsidR="00CC0952" w:rsidRDefault="00CC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4434" w14:textId="77777777" w:rsidR="007D1608" w:rsidRDefault="007D1608" w:rsidP="00B6319A">
      <w:pPr>
        <w:spacing w:after="0" w:line="240" w:lineRule="auto"/>
      </w:pPr>
      <w:r>
        <w:separator/>
      </w:r>
    </w:p>
  </w:footnote>
  <w:footnote w:type="continuationSeparator" w:id="0">
    <w:p w14:paraId="07F2937D" w14:textId="77777777" w:rsidR="007D1608" w:rsidRDefault="007D1608"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3A1B" w14:textId="77777777" w:rsidR="00CC0952" w:rsidRDefault="00CC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4DC6" w14:textId="77777777" w:rsidR="00543398" w:rsidRDefault="00AD0DB6" w:rsidP="00AD0DB6">
    <w:pPr>
      <w:pStyle w:val="Header"/>
      <w:jc w:val="right"/>
    </w:pPr>
    <w:r>
      <w:rPr>
        <w:noProof/>
      </w:rPr>
      <w:drawing>
        <wp:inline distT="0" distB="0" distL="0" distR="0" wp14:anchorId="5301D94A" wp14:editId="08F9DF80">
          <wp:extent cx="1257300" cy="440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299487" cy="454819"/>
                  </a:xfrm>
                  <a:prstGeom prst="rect">
                    <a:avLst/>
                  </a:prstGeom>
                </pic:spPr>
              </pic:pic>
            </a:graphicData>
          </a:graphic>
        </wp:inline>
      </w:drawing>
    </w:r>
  </w:p>
  <w:p w14:paraId="53A15110" w14:textId="77777777" w:rsidR="00B6319A" w:rsidRDefault="00B6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FEC7" w14:textId="77777777" w:rsidR="00CC0952" w:rsidRDefault="00CC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0BF8"/>
    <w:multiLevelType w:val="hybridMultilevel"/>
    <w:tmpl w:val="472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A7E6C"/>
    <w:multiLevelType w:val="hybridMultilevel"/>
    <w:tmpl w:val="8B0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10EF5F56"/>
    <w:multiLevelType w:val="hybridMultilevel"/>
    <w:tmpl w:val="4276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F6F5B"/>
    <w:multiLevelType w:val="hybridMultilevel"/>
    <w:tmpl w:val="9D80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59B9"/>
    <w:multiLevelType w:val="hybridMultilevel"/>
    <w:tmpl w:val="AA3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76016"/>
    <w:multiLevelType w:val="hybridMultilevel"/>
    <w:tmpl w:val="D81E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632E7"/>
    <w:multiLevelType w:val="hybridMultilevel"/>
    <w:tmpl w:val="E72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0"/>
  </w:num>
  <w:num w:numId="2">
    <w:abstractNumId w:val="14"/>
  </w:num>
  <w:num w:numId="3">
    <w:abstractNumId w:val="12"/>
  </w:num>
  <w:num w:numId="4">
    <w:abstractNumId w:val="22"/>
  </w:num>
  <w:num w:numId="5">
    <w:abstractNumId w:val="19"/>
  </w:num>
  <w:num w:numId="6">
    <w:abstractNumId w:val="20"/>
  </w:num>
  <w:num w:numId="7">
    <w:abstractNumId w:val="7"/>
  </w:num>
  <w:num w:numId="8">
    <w:abstractNumId w:val="6"/>
  </w:num>
  <w:num w:numId="9">
    <w:abstractNumId w:val="16"/>
  </w:num>
  <w:num w:numId="10">
    <w:abstractNumId w:val="21"/>
  </w:num>
  <w:num w:numId="11">
    <w:abstractNumId w:val="1"/>
  </w:num>
  <w:num w:numId="12">
    <w:abstractNumId w:val="15"/>
  </w:num>
  <w:num w:numId="13">
    <w:abstractNumId w:val="5"/>
  </w:num>
  <w:num w:numId="14">
    <w:abstractNumId w:val="0"/>
  </w:num>
  <w:num w:numId="15">
    <w:abstractNumId w:val="13"/>
  </w:num>
  <w:num w:numId="16">
    <w:abstractNumId w:val="8"/>
  </w:num>
  <w:num w:numId="17">
    <w:abstractNumId w:val="11"/>
  </w:num>
  <w:num w:numId="18">
    <w:abstractNumId w:val="9"/>
  </w:num>
  <w:num w:numId="19">
    <w:abstractNumId w:val="4"/>
  </w:num>
  <w:num w:numId="20">
    <w:abstractNumId w:val="3"/>
  </w:num>
  <w:num w:numId="21">
    <w:abstractNumId w:val="18"/>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1F8A"/>
    <w:rsid w:val="00020128"/>
    <w:rsid w:val="00032318"/>
    <w:rsid w:val="0003566D"/>
    <w:rsid w:val="00055151"/>
    <w:rsid w:val="00092314"/>
    <w:rsid w:val="000C738B"/>
    <w:rsid w:val="000E0C34"/>
    <w:rsid w:val="000E3B60"/>
    <w:rsid w:val="000F333F"/>
    <w:rsid w:val="0010210A"/>
    <w:rsid w:val="00106362"/>
    <w:rsid w:val="00125F22"/>
    <w:rsid w:val="00130673"/>
    <w:rsid w:val="0014236D"/>
    <w:rsid w:val="00143112"/>
    <w:rsid w:val="00147460"/>
    <w:rsid w:val="00152B83"/>
    <w:rsid w:val="00170AAA"/>
    <w:rsid w:val="00171CF0"/>
    <w:rsid w:val="00172627"/>
    <w:rsid w:val="00180577"/>
    <w:rsid w:val="00193537"/>
    <w:rsid w:val="001A13F7"/>
    <w:rsid w:val="001B7537"/>
    <w:rsid w:val="001C052C"/>
    <w:rsid w:val="001C0A68"/>
    <w:rsid w:val="001C16FF"/>
    <w:rsid w:val="001C6597"/>
    <w:rsid w:val="001E0E19"/>
    <w:rsid w:val="001E6AC5"/>
    <w:rsid w:val="001F53F3"/>
    <w:rsid w:val="00213DA0"/>
    <w:rsid w:val="0022312F"/>
    <w:rsid w:val="00225A63"/>
    <w:rsid w:val="00240087"/>
    <w:rsid w:val="00270B0D"/>
    <w:rsid w:val="0027745E"/>
    <w:rsid w:val="002C1755"/>
    <w:rsid w:val="003222F9"/>
    <w:rsid w:val="00332C6F"/>
    <w:rsid w:val="003352CF"/>
    <w:rsid w:val="00367FCF"/>
    <w:rsid w:val="003802C7"/>
    <w:rsid w:val="00387EBE"/>
    <w:rsid w:val="00397D49"/>
    <w:rsid w:val="003A7710"/>
    <w:rsid w:val="003B13EB"/>
    <w:rsid w:val="003B2F27"/>
    <w:rsid w:val="003B33F6"/>
    <w:rsid w:val="00440DF9"/>
    <w:rsid w:val="004552C9"/>
    <w:rsid w:val="00463A63"/>
    <w:rsid w:val="00495D3D"/>
    <w:rsid w:val="004B58BF"/>
    <w:rsid w:val="004D190F"/>
    <w:rsid w:val="004E4C84"/>
    <w:rsid w:val="004F7090"/>
    <w:rsid w:val="0050777C"/>
    <w:rsid w:val="00517379"/>
    <w:rsid w:val="00521D54"/>
    <w:rsid w:val="00543398"/>
    <w:rsid w:val="00553220"/>
    <w:rsid w:val="00554E11"/>
    <w:rsid w:val="005740FD"/>
    <w:rsid w:val="005918A2"/>
    <w:rsid w:val="005A03B5"/>
    <w:rsid w:val="005A407F"/>
    <w:rsid w:val="005B0C91"/>
    <w:rsid w:val="005B55D0"/>
    <w:rsid w:val="005C0E44"/>
    <w:rsid w:val="005C2CEC"/>
    <w:rsid w:val="005C4FA2"/>
    <w:rsid w:val="005E01EC"/>
    <w:rsid w:val="006001E6"/>
    <w:rsid w:val="0060747D"/>
    <w:rsid w:val="006150AF"/>
    <w:rsid w:val="00623B7A"/>
    <w:rsid w:val="006272CE"/>
    <w:rsid w:val="00635AC7"/>
    <w:rsid w:val="00655308"/>
    <w:rsid w:val="00657FA2"/>
    <w:rsid w:val="00661120"/>
    <w:rsid w:val="00687570"/>
    <w:rsid w:val="00687AE2"/>
    <w:rsid w:val="0069366E"/>
    <w:rsid w:val="00696A6E"/>
    <w:rsid w:val="006A02D4"/>
    <w:rsid w:val="006A5F3F"/>
    <w:rsid w:val="006A68F2"/>
    <w:rsid w:val="006B1D94"/>
    <w:rsid w:val="006E5166"/>
    <w:rsid w:val="006F0EAF"/>
    <w:rsid w:val="007147F3"/>
    <w:rsid w:val="00716AF6"/>
    <w:rsid w:val="00731B86"/>
    <w:rsid w:val="0077119C"/>
    <w:rsid w:val="00776CD5"/>
    <w:rsid w:val="0079058D"/>
    <w:rsid w:val="00795FD9"/>
    <w:rsid w:val="007A23C0"/>
    <w:rsid w:val="007A672C"/>
    <w:rsid w:val="007B1FE3"/>
    <w:rsid w:val="007D1608"/>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B3076"/>
    <w:rsid w:val="008C5E02"/>
    <w:rsid w:val="008D3B0A"/>
    <w:rsid w:val="008D7D9A"/>
    <w:rsid w:val="00912B8C"/>
    <w:rsid w:val="0091569B"/>
    <w:rsid w:val="00915717"/>
    <w:rsid w:val="0092149D"/>
    <w:rsid w:val="009265BD"/>
    <w:rsid w:val="00934F64"/>
    <w:rsid w:val="009412D0"/>
    <w:rsid w:val="00952ABD"/>
    <w:rsid w:val="00955720"/>
    <w:rsid w:val="00955FC3"/>
    <w:rsid w:val="00971C6D"/>
    <w:rsid w:val="00985827"/>
    <w:rsid w:val="009901BB"/>
    <w:rsid w:val="009A059F"/>
    <w:rsid w:val="009A6A52"/>
    <w:rsid w:val="009E6AEB"/>
    <w:rsid w:val="00A117EB"/>
    <w:rsid w:val="00A128FF"/>
    <w:rsid w:val="00A35729"/>
    <w:rsid w:val="00A50852"/>
    <w:rsid w:val="00A51901"/>
    <w:rsid w:val="00A52260"/>
    <w:rsid w:val="00A522A0"/>
    <w:rsid w:val="00A75119"/>
    <w:rsid w:val="00A84CE0"/>
    <w:rsid w:val="00A85CC6"/>
    <w:rsid w:val="00AC2A02"/>
    <w:rsid w:val="00AC3F03"/>
    <w:rsid w:val="00AC4610"/>
    <w:rsid w:val="00AC702A"/>
    <w:rsid w:val="00AD0DB6"/>
    <w:rsid w:val="00B06511"/>
    <w:rsid w:val="00B11EB3"/>
    <w:rsid w:val="00B13170"/>
    <w:rsid w:val="00B142D3"/>
    <w:rsid w:val="00B15C7A"/>
    <w:rsid w:val="00B43341"/>
    <w:rsid w:val="00B6319A"/>
    <w:rsid w:val="00B6668C"/>
    <w:rsid w:val="00B74CD2"/>
    <w:rsid w:val="00B857F4"/>
    <w:rsid w:val="00B9443C"/>
    <w:rsid w:val="00BA02F6"/>
    <w:rsid w:val="00BA2270"/>
    <w:rsid w:val="00BE17B1"/>
    <w:rsid w:val="00BE33C8"/>
    <w:rsid w:val="00BF118A"/>
    <w:rsid w:val="00C17032"/>
    <w:rsid w:val="00C17691"/>
    <w:rsid w:val="00C2034B"/>
    <w:rsid w:val="00C64DF6"/>
    <w:rsid w:val="00C84D08"/>
    <w:rsid w:val="00C95A99"/>
    <w:rsid w:val="00CA3530"/>
    <w:rsid w:val="00CB0A7B"/>
    <w:rsid w:val="00CC0952"/>
    <w:rsid w:val="00CD6ED0"/>
    <w:rsid w:val="00D357C4"/>
    <w:rsid w:val="00D37AB5"/>
    <w:rsid w:val="00D37C25"/>
    <w:rsid w:val="00D52834"/>
    <w:rsid w:val="00D604D5"/>
    <w:rsid w:val="00D820B7"/>
    <w:rsid w:val="00D90F3A"/>
    <w:rsid w:val="00DB72EA"/>
    <w:rsid w:val="00DC17D7"/>
    <w:rsid w:val="00DC2C6E"/>
    <w:rsid w:val="00DF16A0"/>
    <w:rsid w:val="00E112F3"/>
    <w:rsid w:val="00E13D03"/>
    <w:rsid w:val="00E16062"/>
    <w:rsid w:val="00E30E8A"/>
    <w:rsid w:val="00E504B4"/>
    <w:rsid w:val="00E663A6"/>
    <w:rsid w:val="00E73C97"/>
    <w:rsid w:val="00E77D5A"/>
    <w:rsid w:val="00E850B0"/>
    <w:rsid w:val="00E86EFF"/>
    <w:rsid w:val="00EA0170"/>
    <w:rsid w:val="00EA79AD"/>
    <w:rsid w:val="00EB6EC0"/>
    <w:rsid w:val="00EF7490"/>
    <w:rsid w:val="00F03B58"/>
    <w:rsid w:val="00F65652"/>
    <w:rsid w:val="00F90311"/>
    <w:rsid w:val="00F94655"/>
    <w:rsid w:val="00FA0F35"/>
    <w:rsid w:val="00FA4F5D"/>
    <w:rsid w:val="00FB500F"/>
    <w:rsid w:val="00FB6CED"/>
    <w:rsid w:val="00FD016D"/>
    <w:rsid w:val="00FD0761"/>
    <w:rsid w:val="00FD68B6"/>
    <w:rsid w:val="00FE4097"/>
    <w:rsid w:val="00FF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30334"/>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Theatre 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1B03826D-3F42-4006-B037-3B43C6CD6E9D}">
      <dgm:prSet/>
      <dgm:spPr/>
      <dgm:t>
        <a:bodyPr/>
        <a:lstStyle/>
        <a:p>
          <a:r>
            <a:rPr lang="en-GB"/>
            <a:t>Deputy Theatre Manager</a:t>
          </a:r>
        </a:p>
      </dgm:t>
    </dgm:pt>
    <dgm:pt modelId="{59ECD203-B8A7-46DF-8EA0-327B370DEAC4}" type="parTrans" cxnId="{9CED9E62-359C-4C4F-84C1-C7056CAE99DA}">
      <dgm:prSet/>
      <dgm:spPr/>
      <dgm:t>
        <a:bodyPr/>
        <a:lstStyle/>
        <a:p>
          <a:endParaRPr lang="en-GB"/>
        </a:p>
      </dgm:t>
    </dgm:pt>
    <dgm:pt modelId="{B6D7F0E5-AFF4-4B1C-B34C-0DF5E0565E8F}" type="sibTrans" cxnId="{9CED9E62-359C-4C4F-84C1-C7056CAE99DA}">
      <dgm:prSet/>
      <dgm:spPr/>
      <dgm:t>
        <a:bodyPr/>
        <a:lstStyle/>
        <a:p>
          <a:endParaRPr lang="en-GB"/>
        </a:p>
      </dgm:t>
    </dgm:pt>
    <dgm:pt modelId="{D8964AF2-D020-4027-8D4D-4457A2A6400D}">
      <dgm:prSet/>
      <dgm:spPr/>
      <dgm:t>
        <a:bodyPr/>
        <a:lstStyle/>
        <a:p>
          <a:r>
            <a:rPr lang="en-GB"/>
            <a:t>Clinical Lead - Scrub</a:t>
          </a:r>
        </a:p>
      </dgm:t>
    </dgm:pt>
    <dgm:pt modelId="{3EBD9B69-7CB1-4B4F-96AD-ED54FC3A4C4A}" type="parTrans" cxnId="{4AFBB412-F611-4A62-A9B0-EA4C0FD74C4C}">
      <dgm:prSet/>
      <dgm:spPr/>
      <dgm:t>
        <a:bodyPr/>
        <a:lstStyle/>
        <a:p>
          <a:endParaRPr lang="en-GB"/>
        </a:p>
      </dgm:t>
    </dgm:pt>
    <dgm:pt modelId="{2766FF86-4448-4ED5-B22F-AEABBEECA6DD}" type="sibTrans" cxnId="{4AFBB412-F611-4A62-A9B0-EA4C0FD74C4C}">
      <dgm:prSet/>
      <dgm:spPr/>
      <dgm:t>
        <a:bodyPr/>
        <a:lstStyle/>
        <a:p>
          <a:endParaRPr lang="en-GB"/>
        </a:p>
      </dgm:t>
    </dgm:pt>
    <dgm:pt modelId="{B0EB64D7-EB80-46A6-A0A1-E62AF6BB6F0E}">
      <dgm:prSet/>
      <dgm:spPr/>
      <dgm:t>
        <a:bodyPr/>
        <a:lstStyle/>
        <a:p>
          <a:r>
            <a:rPr lang="en-GB"/>
            <a:t>Clinical Lead - Anaesthetics &amp; Recovery</a:t>
          </a:r>
        </a:p>
      </dgm:t>
    </dgm:pt>
    <dgm:pt modelId="{FA43F720-0C83-4732-93A8-21668898E94C}" type="parTrans" cxnId="{BC375B0A-B824-4839-A079-CD1200B4C96B}">
      <dgm:prSet/>
      <dgm:spPr/>
      <dgm:t>
        <a:bodyPr/>
        <a:lstStyle/>
        <a:p>
          <a:endParaRPr lang="en-GB"/>
        </a:p>
      </dgm:t>
    </dgm:pt>
    <dgm:pt modelId="{7C9B688D-B0D3-4BEC-B1FD-25E02B7CB9B3}" type="sibTrans" cxnId="{BC375B0A-B824-4839-A079-CD1200B4C96B}">
      <dgm:prSet/>
      <dgm:spPr/>
      <dgm:t>
        <a:bodyPr/>
        <a:lstStyle/>
        <a:p>
          <a:endParaRPr lang="en-GB"/>
        </a:p>
      </dgm:t>
    </dgm:pt>
    <dgm:pt modelId="{D3914D1B-F984-4F22-91DF-91A7086A6838}">
      <dgm:prSet/>
      <dgm:spPr/>
      <dgm:t>
        <a:bodyPr/>
        <a:lstStyle/>
        <a:p>
          <a:r>
            <a:rPr lang="en-GB"/>
            <a:t>Decontamination Services Lead</a:t>
          </a:r>
        </a:p>
      </dgm:t>
    </dgm:pt>
    <dgm:pt modelId="{37EDCF06-74AB-4942-8D6A-C6E2E2859287}" type="parTrans" cxnId="{69E3A2F2-6FA2-440A-A756-D563F8B1758B}">
      <dgm:prSet/>
      <dgm:spPr/>
      <dgm:t>
        <a:bodyPr/>
        <a:lstStyle/>
        <a:p>
          <a:endParaRPr lang="en-GB"/>
        </a:p>
      </dgm:t>
    </dgm:pt>
    <dgm:pt modelId="{1CFEE985-B1B0-4AFB-BD2B-FDAE885233FB}" type="sibTrans" cxnId="{69E3A2F2-6FA2-440A-A756-D563F8B1758B}">
      <dgm:prSet/>
      <dgm:spPr/>
      <dgm:t>
        <a:bodyPr/>
        <a:lstStyle/>
        <a:p>
          <a:endParaRPr lang="en-GB"/>
        </a:p>
      </dgm:t>
    </dgm:pt>
    <dgm:pt modelId="{A0855ED5-5C6D-4830-8FB9-45C4858BF088}">
      <dgm:prSet/>
      <dgm:spPr/>
      <dgm:t>
        <a:bodyPr/>
        <a:lstStyle/>
        <a:p>
          <a:r>
            <a:rPr lang="en-GB"/>
            <a:t>ACU Lead/Endoscopy Lead</a:t>
          </a:r>
        </a:p>
      </dgm:t>
    </dgm:pt>
    <dgm:pt modelId="{B30A9A10-F2D5-44DB-AC89-CC22C1AC819A}" type="parTrans" cxnId="{E6A6F3BB-63BB-419F-A0CE-539BCBFF6B54}">
      <dgm:prSet/>
      <dgm:spPr/>
      <dgm:t>
        <a:bodyPr/>
        <a:lstStyle/>
        <a:p>
          <a:endParaRPr lang="en-GB"/>
        </a:p>
      </dgm:t>
    </dgm:pt>
    <dgm:pt modelId="{2310A616-05E1-4990-B35B-D7274F66423A}" type="sibTrans" cxnId="{E6A6F3BB-63BB-419F-A0CE-539BCBFF6B54}">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0" presStyleCnt="1"/>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BC241E54-3869-47FB-9100-A85CDA2473DF}" type="pres">
      <dgm:prSet presAssocID="{59ECD203-B8A7-46DF-8EA0-327B370DEAC4}" presName="Name37" presStyleLbl="parChTrans1D3" presStyleIdx="0" presStyleCnt="5"/>
      <dgm:spPr/>
    </dgm:pt>
    <dgm:pt modelId="{551776C7-997E-43B0-A00B-81A1FBAF3DBD}" type="pres">
      <dgm:prSet presAssocID="{1B03826D-3F42-4006-B037-3B43C6CD6E9D}" presName="hierRoot2" presStyleCnt="0">
        <dgm:presLayoutVars>
          <dgm:hierBranch val="init"/>
        </dgm:presLayoutVars>
      </dgm:prSet>
      <dgm:spPr/>
    </dgm:pt>
    <dgm:pt modelId="{5DCD8639-90C3-4BBE-969A-891F58B09B20}" type="pres">
      <dgm:prSet presAssocID="{1B03826D-3F42-4006-B037-3B43C6CD6E9D}" presName="rootComposite" presStyleCnt="0"/>
      <dgm:spPr/>
    </dgm:pt>
    <dgm:pt modelId="{D6E45D61-8ED9-496D-AA03-0798261F89F6}" type="pres">
      <dgm:prSet presAssocID="{1B03826D-3F42-4006-B037-3B43C6CD6E9D}" presName="rootText" presStyleLbl="node3" presStyleIdx="0" presStyleCnt="5">
        <dgm:presLayoutVars>
          <dgm:chPref val="3"/>
        </dgm:presLayoutVars>
      </dgm:prSet>
      <dgm:spPr/>
    </dgm:pt>
    <dgm:pt modelId="{085FEC30-8077-4F51-B251-AAC380B1D9D3}" type="pres">
      <dgm:prSet presAssocID="{1B03826D-3F42-4006-B037-3B43C6CD6E9D}" presName="rootConnector" presStyleLbl="node3" presStyleIdx="0" presStyleCnt="5"/>
      <dgm:spPr/>
    </dgm:pt>
    <dgm:pt modelId="{2F9B539F-B145-4AD2-A247-5E24C8E847E0}" type="pres">
      <dgm:prSet presAssocID="{1B03826D-3F42-4006-B037-3B43C6CD6E9D}" presName="hierChild4" presStyleCnt="0"/>
      <dgm:spPr/>
    </dgm:pt>
    <dgm:pt modelId="{CD7DA9F6-26A8-4A8E-A8DD-5A9671CE31D3}" type="pres">
      <dgm:prSet presAssocID="{1B03826D-3F42-4006-B037-3B43C6CD6E9D}" presName="hierChild5" presStyleCnt="0"/>
      <dgm:spPr/>
    </dgm:pt>
    <dgm:pt modelId="{6148331D-1591-40B5-B0BA-E16C62C5BE25}" type="pres">
      <dgm:prSet presAssocID="{3EBD9B69-7CB1-4B4F-96AD-ED54FC3A4C4A}" presName="Name37" presStyleLbl="parChTrans1D3" presStyleIdx="1" presStyleCnt="5"/>
      <dgm:spPr/>
    </dgm:pt>
    <dgm:pt modelId="{D2A4E7E6-EC28-4355-87F1-620026898637}" type="pres">
      <dgm:prSet presAssocID="{D8964AF2-D020-4027-8D4D-4457A2A6400D}" presName="hierRoot2" presStyleCnt="0">
        <dgm:presLayoutVars>
          <dgm:hierBranch val="init"/>
        </dgm:presLayoutVars>
      </dgm:prSet>
      <dgm:spPr/>
    </dgm:pt>
    <dgm:pt modelId="{6D04AA59-CD2B-43B2-8F14-EDA4A27BE050}" type="pres">
      <dgm:prSet presAssocID="{D8964AF2-D020-4027-8D4D-4457A2A6400D}" presName="rootComposite" presStyleCnt="0"/>
      <dgm:spPr/>
    </dgm:pt>
    <dgm:pt modelId="{05076050-4803-4BD1-AD4E-167BC99C2DD6}" type="pres">
      <dgm:prSet presAssocID="{D8964AF2-D020-4027-8D4D-4457A2A6400D}" presName="rootText" presStyleLbl="node3" presStyleIdx="1" presStyleCnt="5">
        <dgm:presLayoutVars>
          <dgm:chPref val="3"/>
        </dgm:presLayoutVars>
      </dgm:prSet>
      <dgm:spPr/>
    </dgm:pt>
    <dgm:pt modelId="{99382E4F-DF39-4D8C-BCBA-CA49541218E7}" type="pres">
      <dgm:prSet presAssocID="{D8964AF2-D020-4027-8D4D-4457A2A6400D}" presName="rootConnector" presStyleLbl="node3" presStyleIdx="1" presStyleCnt="5"/>
      <dgm:spPr/>
    </dgm:pt>
    <dgm:pt modelId="{B0605978-1F02-44C5-82E0-C157A3EF8499}" type="pres">
      <dgm:prSet presAssocID="{D8964AF2-D020-4027-8D4D-4457A2A6400D}" presName="hierChild4" presStyleCnt="0"/>
      <dgm:spPr/>
    </dgm:pt>
    <dgm:pt modelId="{959EDF2E-EC23-43EE-8CD3-70D5EFE8CD1A}" type="pres">
      <dgm:prSet presAssocID="{D8964AF2-D020-4027-8D4D-4457A2A6400D}" presName="hierChild5" presStyleCnt="0"/>
      <dgm:spPr/>
    </dgm:pt>
    <dgm:pt modelId="{443AEE44-26CA-4FA3-B3C6-CA19B271A2B2}" type="pres">
      <dgm:prSet presAssocID="{FA43F720-0C83-4732-93A8-21668898E94C}" presName="Name37" presStyleLbl="parChTrans1D3" presStyleIdx="2" presStyleCnt="5"/>
      <dgm:spPr/>
    </dgm:pt>
    <dgm:pt modelId="{2EA0772F-522C-4282-AF10-11542B90FD65}" type="pres">
      <dgm:prSet presAssocID="{B0EB64D7-EB80-46A6-A0A1-E62AF6BB6F0E}" presName="hierRoot2" presStyleCnt="0">
        <dgm:presLayoutVars>
          <dgm:hierBranch val="init"/>
        </dgm:presLayoutVars>
      </dgm:prSet>
      <dgm:spPr/>
    </dgm:pt>
    <dgm:pt modelId="{79182DD4-89DB-4F7C-BA91-63B6FFEAA782}" type="pres">
      <dgm:prSet presAssocID="{B0EB64D7-EB80-46A6-A0A1-E62AF6BB6F0E}" presName="rootComposite" presStyleCnt="0"/>
      <dgm:spPr/>
    </dgm:pt>
    <dgm:pt modelId="{A6BB8E82-0EE2-4B6D-AD38-EFD65C2FE5EE}" type="pres">
      <dgm:prSet presAssocID="{B0EB64D7-EB80-46A6-A0A1-E62AF6BB6F0E}" presName="rootText" presStyleLbl="node3" presStyleIdx="2" presStyleCnt="5">
        <dgm:presLayoutVars>
          <dgm:chPref val="3"/>
        </dgm:presLayoutVars>
      </dgm:prSet>
      <dgm:spPr/>
    </dgm:pt>
    <dgm:pt modelId="{C511CA22-5CEA-49BC-8509-B094D46A25E9}" type="pres">
      <dgm:prSet presAssocID="{B0EB64D7-EB80-46A6-A0A1-E62AF6BB6F0E}" presName="rootConnector" presStyleLbl="node3" presStyleIdx="2" presStyleCnt="5"/>
      <dgm:spPr/>
    </dgm:pt>
    <dgm:pt modelId="{0E243445-53CD-422B-8C4D-5131FE6E9BDD}" type="pres">
      <dgm:prSet presAssocID="{B0EB64D7-EB80-46A6-A0A1-E62AF6BB6F0E}" presName="hierChild4" presStyleCnt="0"/>
      <dgm:spPr/>
    </dgm:pt>
    <dgm:pt modelId="{0E2B1B59-CDA6-402A-8C0A-54C74BE94136}" type="pres">
      <dgm:prSet presAssocID="{B0EB64D7-EB80-46A6-A0A1-E62AF6BB6F0E}" presName="hierChild5" presStyleCnt="0"/>
      <dgm:spPr/>
    </dgm:pt>
    <dgm:pt modelId="{8A29271F-7C86-4031-900C-0A617E05E3EF}" type="pres">
      <dgm:prSet presAssocID="{37EDCF06-74AB-4942-8D6A-C6E2E2859287}" presName="Name37" presStyleLbl="parChTrans1D3" presStyleIdx="3" presStyleCnt="5"/>
      <dgm:spPr/>
    </dgm:pt>
    <dgm:pt modelId="{006BC396-F8BA-47D4-AC7B-6957358A3A1D}" type="pres">
      <dgm:prSet presAssocID="{D3914D1B-F984-4F22-91DF-91A7086A6838}" presName="hierRoot2" presStyleCnt="0">
        <dgm:presLayoutVars>
          <dgm:hierBranch val="init"/>
        </dgm:presLayoutVars>
      </dgm:prSet>
      <dgm:spPr/>
    </dgm:pt>
    <dgm:pt modelId="{4392974F-456E-4B8A-A9EE-5EEB7A7187AC}" type="pres">
      <dgm:prSet presAssocID="{D3914D1B-F984-4F22-91DF-91A7086A6838}" presName="rootComposite" presStyleCnt="0"/>
      <dgm:spPr/>
    </dgm:pt>
    <dgm:pt modelId="{A46C4739-3770-4B02-9876-57CD5009909E}" type="pres">
      <dgm:prSet presAssocID="{D3914D1B-F984-4F22-91DF-91A7086A6838}" presName="rootText" presStyleLbl="node3" presStyleIdx="3" presStyleCnt="5">
        <dgm:presLayoutVars>
          <dgm:chPref val="3"/>
        </dgm:presLayoutVars>
      </dgm:prSet>
      <dgm:spPr/>
    </dgm:pt>
    <dgm:pt modelId="{F1E9C263-273D-4E87-B3E3-AB4774A678B2}" type="pres">
      <dgm:prSet presAssocID="{D3914D1B-F984-4F22-91DF-91A7086A6838}" presName="rootConnector" presStyleLbl="node3" presStyleIdx="3" presStyleCnt="5"/>
      <dgm:spPr/>
    </dgm:pt>
    <dgm:pt modelId="{059148C2-E348-4609-A39E-933A72AE435E}" type="pres">
      <dgm:prSet presAssocID="{D3914D1B-F984-4F22-91DF-91A7086A6838}" presName="hierChild4" presStyleCnt="0"/>
      <dgm:spPr/>
    </dgm:pt>
    <dgm:pt modelId="{6C9BA779-3722-4634-8BC2-F56C17531EE5}" type="pres">
      <dgm:prSet presAssocID="{D3914D1B-F984-4F22-91DF-91A7086A6838}" presName="hierChild5" presStyleCnt="0"/>
      <dgm:spPr/>
    </dgm:pt>
    <dgm:pt modelId="{9B0AA755-455B-4E32-A316-1BD6B3BBD998}" type="pres">
      <dgm:prSet presAssocID="{B30A9A10-F2D5-44DB-AC89-CC22C1AC819A}" presName="Name37" presStyleLbl="parChTrans1D3" presStyleIdx="4" presStyleCnt="5"/>
      <dgm:spPr/>
    </dgm:pt>
    <dgm:pt modelId="{778DCD93-0DB5-4A85-A147-22001C5B5E01}" type="pres">
      <dgm:prSet presAssocID="{A0855ED5-5C6D-4830-8FB9-45C4858BF088}" presName="hierRoot2" presStyleCnt="0">
        <dgm:presLayoutVars>
          <dgm:hierBranch val="init"/>
        </dgm:presLayoutVars>
      </dgm:prSet>
      <dgm:spPr/>
    </dgm:pt>
    <dgm:pt modelId="{58582332-CF85-48C9-A7A1-5C2151C51763}" type="pres">
      <dgm:prSet presAssocID="{A0855ED5-5C6D-4830-8FB9-45C4858BF088}" presName="rootComposite" presStyleCnt="0"/>
      <dgm:spPr/>
    </dgm:pt>
    <dgm:pt modelId="{969524C2-E14D-426E-8F1A-735D75DB83E4}" type="pres">
      <dgm:prSet presAssocID="{A0855ED5-5C6D-4830-8FB9-45C4858BF088}" presName="rootText" presStyleLbl="node3" presStyleIdx="4" presStyleCnt="5">
        <dgm:presLayoutVars>
          <dgm:chPref val="3"/>
        </dgm:presLayoutVars>
      </dgm:prSet>
      <dgm:spPr/>
    </dgm:pt>
    <dgm:pt modelId="{F1FC66A6-892E-403D-A44F-446547AD5F56}" type="pres">
      <dgm:prSet presAssocID="{A0855ED5-5C6D-4830-8FB9-45C4858BF088}" presName="rootConnector" presStyleLbl="node3" presStyleIdx="4" presStyleCnt="5"/>
      <dgm:spPr/>
    </dgm:pt>
    <dgm:pt modelId="{0290F95C-1EF7-431B-9343-BCD9BB4A8842}" type="pres">
      <dgm:prSet presAssocID="{A0855ED5-5C6D-4830-8FB9-45C4858BF088}" presName="hierChild4" presStyleCnt="0"/>
      <dgm:spPr/>
    </dgm:pt>
    <dgm:pt modelId="{C83A2AD9-B9A3-40FE-AE61-3FB948D220C3}" type="pres">
      <dgm:prSet presAssocID="{A0855ED5-5C6D-4830-8FB9-45C4858BF088}" presName="hierChild5" presStyleCnt="0"/>
      <dgm:spPr/>
    </dgm:pt>
    <dgm:pt modelId="{762A4171-8502-402A-B0E6-38488F5E2768}" type="pres">
      <dgm:prSet presAssocID="{7F7A2A07-71EA-4AC1-A214-255E06F8C2BB}" presName="hierChild7" presStyleCnt="0"/>
      <dgm:spPr/>
    </dgm:pt>
  </dgm:ptLst>
  <dgm:cxnLst>
    <dgm:cxn modelId="{BC375B0A-B824-4839-A079-CD1200B4C96B}" srcId="{7F7A2A07-71EA-4AC1-A214-255E06F8C2BB}" destId="{B0EB64D7-EB80-46A6-A0A1-E62AF6BB6F0E}" srcOrd="2" destOrd="0" parTransId="{FA43F720-0C83-4732-93A8-21668898E94C}" sibTransId="{7C9B688D-B0D3-4BEC-B1FD-25E02B7CB9B3}"/>
    <dgm:cxn modelId="{F8A5A112-6B2F-4C34-B4B4-A80A2A7D97F5}" type="presOf" srcId="{B30A9A10-F2D5-44DB-AC89-CC22C1AC819A}" destId="{9B0AA755-455B-4E32-A316-1BD6B3BBD998}" srcOrd="0" destOrd="0" presId="urn:microsoft.com/office/officeart/2005/8/layout/orgChart1"/>
    <dgm:cxn modelId="{4AFBB412-F611-4A62-A9B0-EA4C0FD74C4C}" srcId="{7F7A2A07-71EA-4AC1-A214-255E06F8C2BB}" destId="{D8964AF2-D020-4027-8D4D-4457A2A6400D}" srcOrd="1" destOrd="0" parTransId="{3EBD9B69-7CB1-4B4F-96AD-ED54FC3A4C4A}" sibTransId="{2766FF86-4448-4ED5-B22F-AEABBEECA6DD}"/>
    <dgm:cxn modelId="{95C0255B-2FA1-499A-9242-0145AEACC97D}" srcId="{2B8C17B8-AC71-435E-9AD6-E7D88D0D5851}" destId="{873B47D7-7B57-48A6-B496-25A61D8B5511}" srcOrd="0" destOrd="0" parTransId="{893F1132-6C66-491A-8BE7-088E2C03914E}" sibTransId="{A7531D78-BE77-4A2D-A8BD-7C2973481840}"/>
    <dgm:cxn modelId="{C56ED95D-EC8F-4F31-A404-C0F27816C43A}" type="presOf" srcId="{37EDCF06-74AB-4942-8D6A-C6E2E2859287}" destId="{8A29271F-7C86-4031-900C-0A617E05E3EF}" srcOrd="0" destOrd="0" presId="urn:microsoft.com/office/officeart/2005/8/layout/orgChart1"/>
    <dgm:cxn modelId="{9CED9E62-359C-4C4F-84C1-C7056CAE99DA}" srcId="{7F7A2A07-71EA-4AC1-A214-255E06F8C2BB}" destId="{1B03826D-3F42-4006-B037-3B43C6CD6E9D}" srcOrd="0" destOrd="0" parTransId="{59ECD203-B8A7-46DF-8EA0-327B370DEAC4}" sibTransId="{B6D7F0E5-AFF4-4B1C-B34C-0DF5E0565E8F}"/>
    <dgm:cxn modelId="{0DF49A68-51EB-4E3F-8660-54BAEA3688ED}" type="presOf" srcId="{D2C36DC4-12DA-4AFD-AA94-BC893D84D432}" destId="{CC56E7F8-A54D-464A-899B-D54465E302B4}" srcOrd="0" destOrd="0" presId="urn:microsoft.com/office/officeart/2005/8/layout/orgChart1"/>
    <dgm:cxn modelId="{0B6FD16F-8265-465C-8419-43E4FE1E992A}" type="presOf" srcId="{FA43F720-0C83-4732-93A8-21668898E94C}" destId="{443AEE44-26CA-4FA3-B3C6-CA19B271A2B2}"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E220B27E-9F92-4458-A49F-E79A88E1A0F3}" type="presOf" srcId="{D3914D1B-F984-4F22-91DF-91A7086A6838}" destId="{F1E9C263-273D-4E87-B3E3-AB4774A678B2}" srcOrd="1" destOrd="0" presId="urn:microsoft.com/office/officeart/2005/8/layout/orgChart1"/>
    <dgm:cxn modelId="{66D0DD7E-8359-45EF-BC8E-1CB83EA30323}" type="presOf" srcId="{3EBD9B69-7CB1-4B4F-96AD-ED54FC3A4C4A}" destId="{6148331D-1591-40B5-B0BA-E16C62C5BE25}"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E9451F9C-1175-4F55-B5CC-121A7A1A2D87}" type="presOf" srcId="{A0855ED5-5C6D-4830-8FB9-45C4858BF088}" destId="{969524C2-E14D-426E-8F1A-735D75DB83E4}" srcOrd="0" destOrd="0" presId="urn:microsoft.com/office/officeart/2005/8/layout/orgChart1"/>
    <dgm:cxn modelId="{D95C4CA8-E180-4C0B-B91B-599833DB0989}" type="presOf" srcId="{D3914D1B-F984-4F22-91DF-91A7086A6838}" destId="{A46C4739-3770-4B02-9876-57CD5009909E}" srcOrd="0" destOrd="0" presId="urn:microsoft.com/office/officeart/2005/8/layout/orgChart1"/>
    <dgm:cxn modelId="{0C9804AA-A74A-4DA3-8628-150980DAA968}" type="presOf" srcId="{1B03826D-3F42-4006-B037-3B43C6CD6E9D}" destId="{D6E45D61-8ED9-496D-AA03-0798261F89F6}" srcOrd="0" destOrd="0" presId="urn:microsoft.com/office/officeart/2005/8/layout/orgChart1"/>
    <dgm:cxn modelId="{EDFCEAAE-AE8E-41C2-AD07-43C85371D517}" type="presOf" srcId="{A0855ED5-5C6D-4830-8FB9-45C4858BF088}" destId="{F1FC66A6-892E-403D-A44F-446547AD5F56}" srcOrd="1" destOrd="0" presId="urn:microsoft.com/office/officeart/2005/8/layout/orgChart1"/>
    <dgm:cxn modelId="{E6A6F3BB-63BB-419F-A0CE-539BCBFF6B54}" srcId="{7F7A2A07-71EA-4AC1-A214-255E06F8C2BB}" destId="{A0855ED5-5C6D-4830-8FB9-45C4858BF088}" srcOrd="4" destOrd="0" parTransId="{B30A9A10-F2D5-44DB-AC89-CC22C1AC819A}" sibTransId="{2310A616-05E1-4990-B35B-D7274F66423A}"/>
    <dgm:cxn modelId="{0C5AF1CB-6673-4067-BED9-06E4B241BA20}" type="presOf" srcId="{7F7A2A07-71EA-4AC1-A214-255E06F8C2BB}" destId="{021F1EDF-08E1-427F-8A49-184D826CAB1D}" srcOrd="0" destOrd="0" presId="urn:microsoft.com/office/officeart/2005/8/layout/orgChart1"/>
    <dgm:cxn modelId="{E53A6BCE-528F-4C7A-9A86-659B899DBE73}" type="presOf" srcId="{1B03826D-3F42-4006-B037-3B43C6CD6E9D}" destId="{085FEC30-8077-4F51-B251-AAC380B1D9D3}" srcOrd="1" destOrd="0" presId="urn:microsoft.com/office/officeart/2005/8/layout/orgChart1"/>
    <dgm:cxn modelId="{812E29D1-640E-4797-958D-A1A9504AA610}" type="presOf" srcId="{59ECD203-B8A7-46DF-8EA0-327B370DEAC4}" destId="{BC241E54-3869-47FB-9100-A85CDA2473DF}" srcOrd="0" destOrd="0" presId="urn:microsoft.com/office/officeart/2005/8/layout/orgChart1"/>
    <dgm:cxn modelId="{C977DBD1-450F-4F87-9E2E-FEB66F430C9F}" type="presOf" srcId="{D8964AF2-D020-4027-8D4D-4457A2A6400D}" destId="{05076050-4803-4BD1-AD4E-167BC99C2DD6}" srcOrd="0" destOrd="0" presId="urn:microsoft.com/office/officeart/2005/8/layout/orgChart1"/>
    <dgm:cxn modelId="{25B054D3-D911-49A9-A967-1E345DE81F88}" type="presOf" srcId="{B0EB64D7-EB80-46A6-A0A1-E62AF6BB6F0E}" destId="{C511CA22-5CEA-49BC-8509-B094D46A25E9}" srcOrd="1" destOrd="0" presId="urn:microsoft.com/office/officeart/2005/8/layout/orgChart1"/>
    <dgm:cxn modelId="{B01307DD-C985-457A-8DB1-5AE539297972}" type="presOf" srcId="{B0EB64D7-EB80-46A6-A0A1-E62AF6BB6F0E}" destId="{A6BB8E82-0EE2-4B6D-AD38-EFD65C2FE5EE}"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D2BD08EE-0A10-49CC-BF49-8CDB503C38DD}" type="presOf" srcId="{D8964AF2-D020-4027-8D4D-4457A2A6400D}" destId="{99382E4F-DF39-4D8C-BCBA-CA49541218E7}" srcOrd="1" destOrd="0" presId="urn:microsoft.com/office/officeart/2005/8/layout/orgChart1"/>
    <dgm:cxn modelId="{69E3A2F2-6FA2-440A-A756-D563F8B1758B}" srcId="{7F7A2A07-71EA-4AC1-A214-255E06F8C2BB}" destId="{D3914D1B-F984-4F22-91DF-91A7086A6838}" srcOrd="3" destOrd="0" parTransId="{37EDCF06-74AB-4942-8D6A-C6E2E2859287}" sibTransId="{1CFEE985-B1B0-4AFB-BD2B-FDAE885233FB}"/>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910D3CE1-F4AC-4A3F-B600-E8367140409B}" type="presParOf" srcId="{DEB3294A-DD93-43F9-90B7-86F940326A12}" destId="{BC241E54-3869-47FB-9100-A85CDA2473DF}" srcOrd="0" destOrd="0" presId="urn:microsoft.com/office/officeart/2005/8/layout/orgChart1"/>
    <dgm:cxn modelId="{14B65C75-8512-4AB6-B709-0152AC8CEE77}" type="presParOf" srcId="{DEB3294A-DD93-43F9-90B7-86F940326A12}" destId="{551776C7-997E-43B0-A00B-81A1FBAF3DBD}" srcOrd="1" destOrd="0" presId="urn:microsoft.com/office/officeart/2005/8/layout/orgChart1"/>
    <dgm:cxn modelId="{6272D553-D026-4E37-9256-0812EA401747}" type="presParOf" srcId="{551776C7-997E-43B0-A00B-81A1FBAF3DBD}" destId="{5DCD8639-90C3-4BBE-969A-891F58B09B20}" srcOrd="0" destOrd="0" presId="urn:microsoft.com/office/officeart/2005/8/layout/orgChart1"/>
    <dgm:cxn modelId="{3D9350D8-8881-45EB-AF14-982E38260261}" type="presParOf" srcId="{5DCD8639-90C3-4BBE-969A-891F58B09B20}" destId="{D6E45D61-8ED9-496D-AA03-0798261F89F6}" srcOrd="0" destOrd="0" presId="urn:microsoft.com/office/officeart/2005/8/layout/orgChart1"/>
    <dgm:cxn modelId="{766B6B87-C077-437B-AACE-AE21CD57AAFF}" type="presParOf" srcId="{5DCD8639-90C3-4BBE-969A-891F58B09B20}" destId="{085FEC30-8077-4F51-B251-AAC380B1D9D3}" srcOrd="1" destOrd="0" presId="urn:microsoft.com/office/officeart/2005/8/layout/orgChart1"/>
    <dgm:cxn modelId="{0E8BFFD5-B4FD-4AC2-AD1C-C4AAEA1E3670}" type="presParOf" srcId="{551776C7-997E-43B0-A00B-81A1FBAF3DBD}" destId="{2F9B539F-B145-4AD2-A247-5E24C8E847E0}" srcOrd="1" destOrd="0" presId="urn:microsoft.com/office/officeart/2005/8/layout/orgChart1"/>
    <dgm:cxn modelId="{146BCBBC-B198-44B7-A52B-60A989CD882B}" type="presParOf" srcId="{551776C7-997E-43B0-A00B-81A1FBAF3DBD}" destId="{CD7DA9F6-26A8-4A8E-A8DD-5A9671CE31D3}" srcOrd="2" destOrd="0" presId="urn:microsoft.com/office/officeart/2005/8/layout/orgChart1"/>
    <dgm:cxn modelId="{CF89154D-2DC1-4114-AB4F-6C7C671C8F95}" type="presParOf" srcId="{DEB3294A-DD93-43F9-90B7-86F940326A12}" destId="{6148331D-1591-40B5-B0BA-E16C62C5BE25}" srcOrd="2" destOrd="0" presId="urn:microsoft.com/office/officeart/2005/8/layout/orgChart1"/>
    <dgm:cxn modelId="{E3E0D0B4-DE28-4E84-B312-131BC2573437}" type="presParOf" srcId="{DEB3294A-DD93-43F9-90B7-86F940326A12}" destId="{D2A4E7E6-EC28-4355-87F1-620026898637}" srcOrd="3" destOrd="0" presId="urn:microsoft.com/office/officeart/2005/8/layout/orgChart1"/>
    <dgm:cxn modelId="{10528400-2A3C-4F61-B537-C4BCCB1E0282}" type="presParOf" srcId="{D2A4E7E6-EC28-4355-87F1-620026898637}" destId="{6D04AA59-CD2B-43B2-8F14-EDA4A27BE050}" srcOrd="0" destOrd="0" presId="urn:microsoft.com/office/officeart/2005/8/layout/orgChart1"/>
    <dgm:cxn modelId="{DC425ECC-8ABC-4127-9410-9381C5D5204E}" type="presParOf" srcId="{6D04AA59-CD2B-43B2-8F14-EDA4A27BE050}" destId="{05076050-4803-4BD1-AD4E-167BC99C2DD6}" srcOrd="0" destOrd="0" presId="urn:microsoft.com/office/officeart/2005/8/layout/orgChart1"/>
    <dgm:cxn modelId="{63759AB2-B892-486A-8B01-EE5D0A9CC551}" type="presParOf" srcId="{6D04AA59-CD2B-43B2-8F14-EDA4A27BE050}" destId="{99382E4F-DF39-4D8C-BCBA-CA49541218E7}" srcOrd="1" destOrd="0" presId="urn:microsoft.com/office/officeart/2005/8/layout/orgChart1"/>
    <dgm:cxn modelId="{05B07063-FCA9-4334-ABCE-529FCA5F6A6C}" type="presParOf" srcId="{D2A4E7E6-EC28-4355-87F1-620026898637}" destId="{B0605978-1F02-44C5-82E0-C157A3EF8499}" srcOrd="1" destOrd="0" presId="urn:microsoft.com/office/officeart/2005/8/layout/orgChart1"/>
    <dgm:cxn modelId="{2C50BCBA-C686-4CCA-8B19-6B2FD755995F}" type="presParOf" srcId="{D2A4E7E6-EC28-4355-87F1-620026898637}" destId="{959EDF2E-EC23-43EE-8CD3-70D5EFE8CD1A}" srcOrd="2" destOrd="0" presId="urn:microsoft.com/office/officeart/2005/8/layout/orgChart1"/>
    <dgm:cxn modelId="{D11DA956-5E96-47EB-8456-57685E8D7836}" type="presParOf" srcId="{DEB3294A-DD93-43F9-90B7-86F940326A12}" destId="{443AEE44-26CA-4FA3-B3C6-CA19B271A2B2}" srcOrd="4" destOrd="0" presId="urn:microsoft.com/office/officeart/2005/8/layout/orgChart1"/>
    <dgm:cxn modelId="{FE80F567-D3BF-4744-A3B3-D3C0DDFD0887}" type="presParOf" srcId="{DEB3294A-DD93-43F9-90B7-86F940326A12}" destId="{2EA0772F-522C-4282-AF10-11542B90FD65}" srcOrd="5" destOrd="0" presId="urn:microsoft.com/office/officeart/2005/8/layout/orgChart1"/>
    <dgm:cxn modelId="{3360A8EC-4FC0-4880-B03B-414305F654FB}" type="presParOf" srcId="{2EA0772F-522C-4282-AF10-11542B90FD65}" destId="{79182DD4-89DB-4F7C-BA91-63B6FFEAA782}" srcOrd="0" destOrd="0" presId="urn:microsoft.com/office/officeart/2005/8/layout/orgChart1"/>
    <dgm:cxn modelId="{F3F5C83C-16C1-41F8-A63C-72048B4FFC35}" type="presParOf" srcId="{79182DD4-89DB-4F7C-BA91-63B6FFEAA782}" destId="{A6BB8E82-0EE2-4B6D-AD38-EFD65C2FE5EE}" srcOrd="0" destOrd="0" presId="urn:microsoft.com/office/officeart/2005/8/layout/orgChart1"/>
    <dgm:cxn modelId="{2AF1DCE9-7ED5-46BD-BF31-DC47997C50BB}" type="presParOf" srcId="{79182DD4-89DB-4F7C-BA91-63B6FFEAA782}" destId="{C511CA22-5CEA-49BC-8509-B094D46A25E9}" srcOrd="1" destOrd="0" presId="urn:microsoft.com/office/officeart/2005/8/layout/orgChart1"/>
    <dgm:cxn modelId="{BF970CDE-BCFE-43BF-B199-0418C0B61A0A}" type="presParOf" srcId="{2EA0772F-522C-4282-AF10-11542B90FD65}" destId="{0E243445-53CD-422B-8C4D-5131FE6E9BDD}" srcOrd="1" destOrd="0" presId="urn:microsoft.com/office/officeart/2005/8/layout/orgChart1"/>
    <dgm:cxn modelId="{F8DC7D39-8FEE-4553-B945-F362A69AEE6C}" type="presParOf" srcId="{2EA0772F-522C-4282-AF10-11542B90FD65}" destId="{0E2B1B59-CDA6-402A-8C0A-54C74BE94136}" srcOrd="2" destOrd="0" presId="urn:microsoft.com/office/officeart/2005/8/layout/orgChart1"/>
    <dgm:cxn modelId="{80C9A245-7628-43E4-BCCA-56915F70FF40}" type="presParOf" srcId="{DEB3294A-DD93-43F9-90B7-86F940326A12}" destId="{8A29271F-7C86-4031-900C-0A617E05E3EF}" srcOrd="6" destOrd="0" presId="urn:microsoft.com/office/officeart/2005/8/layout/orgChart1"/>
    <dgm:cxn modelId="{2C2469FE-031D-4060-AB08-F7EFC1705F20}" type="presParOf" srcId="{DEB3294A-DD93-43F9-90B7-86F940326A12}" destId="{006BC396-F8BA-47D4-AC7B-6957358A3A1D}" srcOrd="7" destOrd="0" presId="urn:microsoft.com/office/officeart/2005/8/layout/orgChart1"/>
    <dgm:cxn modelId="{015C788B-A53E-4F87-9B9C-8E209CF30750}" type="presParOf" srcId="{006BC396-F8BA-47D4-AC7B-6957358A3A1D}" destId="{4392974F-456E-4B8A-A9EE-5EEB7A7187AC}" srcOrd="0" destOrd="0" presId="urn:microsoft.com/office/officeart/2005/8/layout/orgChart1"/>
    <dgm:cxn modelId="{E9294D3F-A732-4761-9118-503A5C236C89}" type="presParOf" srcId="{4392974F-456E-4B8A-A9EE-5EEB7A7187AC}" destId="{A46C4739-3770-4B02-9876-57CD5009909E}" srcOrd="0" destOrd="0" presId="urn:microsoft.com/office/officeart/2005/8/layout/orgChart1"/>
    <dgm:cxn modelId="{D88E4B61-A1FE-4D56-8F26-40E28AC832D6}" type="presParOf" srcId="{4392974F-456E-4B8A-A9EE-5EEB7A7187AC}" destId="{F1E9C263-273D-4E87-B3E3-AB4774A678B2}" srcOrd="1" destOrd="0" presId="urn:microsoft.com/office/officeart/2005/8/layout/orgChart1"/>
    <dgm:cxn modelId="{8B86B813-11CB-4C43-A1A4-B4732914A1C5}" type="presParOf" srcId="{006BC396-F8BA-47D4-AC7B-6957358A3A1D}" destId="{059148C2-E348-4609-A39E-933A72AE435E}" srcOrd="1" destOrd="0" presId="urn:microsoft.com/office/officeart/2005/8/layout/orgChart1"/>
    <dgm:cxn modelId="{9620CF9B-5592-42F6-8E02-BC50F3DFFB8B}" type="presParOf" srcId="{006BC396-F8BA-47D4-AC7B-6957358A3A1D}" destId="{6C9BA779-3722-4634-8BC2-F56C17531EE5}" srcOrd="2" destOrd="0" presId="urn:microsoft.com/office/officeart/2005/8/layout/orgChart1"/>
    <dgm:cxn modelId="{4A9AA1CF-3ADF-4B33-9BF4-08E586D0B379}" type="presParOf" srcId="{DEB3294A-DD93-43F9-90B7-86F940326A12}" destId="{9B0AA755-455B-4E32-A316-1BD6B3BBD998}" srcOrd="8" destOrd="0" presId="urn:microsoft.com/office/officeart/2005/8/layout/orgChart1"/>
    <dgm:cxn modelId="{55EDE04D-C060-4567-9F64-5915DD84044E}" type="presParOf" srcId="{DEB3294A-DD93-43F9-90B7-86F940326A12}" destId="{778DCD93-0DB5-4A85-A147-22001C5B5E01}" srcOrd="9" destOrd="0" presId="urn:microsoft.com/office/officeart/2005/8/layout/orgChart1"/>
    <dgm:cxn modelId="{C94AA0AD-FC96-41B1-85EE-13F4A933C38B}" type="presParOf" srcId="{778DCD93-0DB5-4A85-A147-22001C5B5E01}" destId="{58582332-CF85-48C9-A7A1-5C2151C51763}" srcOrd="0" destOrd="0" presId="urn:microsoft.com/office/officeart/2005/8/layout/orgChart1"/>
    <dgm:cxn modelId="{087F6836-4E91-4089-97B6-A2DC92310C30}" type="presParOf" srcId="{58582332-CF85-48C9-A7A1-5C2151C51763}" destId="{969524C2-E14D-426E-8F1A-735D75DB83E4}" srcOrd="0" destOrd="0" presId="urn:microsoft.com/office/officeart/2005/8/layout/orgChart1"/>
    <dgm:cxn modelId="{A66AB319-082C-41A1-9EF7-81CBB63B4793}" type="presParOf" srcId="{58582332-CF85-48C9-A7A1-5C2151C51763}" destId="{F1FC66A6-892E-403D-A44F-446547AD5F56}" srcOrd="1" destOrd="0" presId="urn:microsoft.com/office/officeart/2005/8/layout/orgChart1"/>
    <dgm:cxn modelId="{679ED211-298E-47A0-AE24-E4DDB401B638}" type="presParOf" srcId="{778DCD93-0DB5-4A85-A147-22001C5B5E01}" destId="{0290F95C-1EF7-431B-9343-BCD9BB4A8842}" srcOrd="1" destOrd="0" presId="urn:microsoft.com/office/officeart/2005/8/layout/orgChart1"/>
    <dgm:cxn modelId="{B3EAE572-C96D-4E58-8911-85184E59679F}" type="presParOf" srcId="{778DCD93-0DB5-4A85-A147-22001C5B5E01}" destId="{C83A2AD9-B9A3-40FE-AE61-3FB948D220C3}" srcOrd="2"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Theatre 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1B03826D-3F42-4006-B037-3B43C6CD6E9D}">
      <dgm:prSet/>
      <dgm:spPr/>
      <dgm:t>
        <a:bodyPr/>
        <a:lstStyle/>
        <a:p>
          <a:r>
            <a:rPr lang="en-GB"/>
            <a:t>Deputy Theatre Manager</a:t>
          </a:r>
        </a:p>
      </dgm:t>
    </dgm:pt>
    <dgm:pt modelId="{59ECD203-B8A7-46DF-8EA0-327B370DEAC4}" type="parTrans" cxnId="{9CED9E62-359C-4C4F-84C1-C7056CAE99DA}">
      <dgm:prSet/>
      <dgm:spPr/>
      <dgm:t>
        <a:bodyPr/>
        <a:lstStyle/>
        <a:p>
          <a:endParaRPr lang="en-GB"/>
        </a:p>
      </dgm:t>
    </dgm:pt>
    <dgm:pt modelId="{B6D7F0E5-AFF4-4B1C-B34C-0DF5E0565E8F}" type="sibTrans" cxnId="{9CED9E62-359C-4C4F-84C1-C7056CAE99DA}">
      <dgm:prSet/>
      <dgm:spPr/>
      <dgm:t>
        <a:bodyPr/>
        <a:lstStyle/>
        <a:p>
          <a:endParaRPr lang="en-GB"/>
        </a:p>
      </dgm:t>
    </dgm:pt>
    <dgm:pt modelId="{D8964AF2-D020-4027-8D4D-4457A2A6400D}">
      <dgm:prSet/>
      <dgm:spPr/>
      <dgm:t>
        <a:bodyPr/>
        <a:lstStyle/>
        <a:p>
          <a:r>
            <a:rPr lang="en-GB"/>
            <a:t>Clinical Lead - Scrub</a:t>
          </a:r>
        </a:p>
      </dgm:t>
    </dgm:pt>
    <dgm:pt modelId="{3EBD9B69-7CB1-4B4F-96AD-ED54FC3A4C4A}" type="parTrans" cxnId="{4AFBB412-F611-4A62-A9B0-EA4C0FD74C4C}">
      <dgm:prSet/>
      <dgm:spPr/>
      <dgm:t>
        <a:bodyPr/>
        <a:lstStyle/>
        <a:p>
          <a:endParaRPr lang="en-GB"/>
        </a:p>
      </dgm:t>
    </dgm:pt>
    <dgm:pt modelId="{2766FF86-4448-4ED5-B22F-AEABBEECA6DD}" type="sibTrans" cxnId="{4AFBB412-F611-4A62-A9B0-EA4C0FD74C4C}">
      <dgm:prSet/>
      <dgm:spPr/>
      <dgm:t>
        <a:bodyPr/>
        <a:lstStyle/>
        <a:p>
          <a:endParaRPr lang="en-GB"/>
        </a:p>
      </dgm:t>
    </dgm:pt>
    <dgm:pt modelId="{B0EB64D7-EB80-46A6-A0A1-E62AF6BB6F0E}">
      <dgm:prSet/>
      <dgm:spPr/>
      <dgm:t>
        <a:bodyPr/>
        <a:lstStyle/>
        <a:p>
          <a:r>
            <a:rPr lang="en-GB"/>
            <a:t>Clinical Lead - Anaesthetics &amp; Recovery</a:t>
          </a:r>
        </a:p>
      </dgm:t>
    </dgm:pt>
    <dgm:pt modelId="{FA43F720-0C83-4732-93A8-21668898E94C}" type="parTrans" cxnId="{BC375B0A-B824-4839-A079-CD1200B4C96B}">
      <dgm:prSet/>
      <dgm:spPr/>
      <dgm:t>
        <a:bodyPr/>
        <a:lstStyle/>
        <a:p>
          <a:endParaRPr lang="en-GB"/>
        </a:p>
      </dgm:t>
    </dgm:pt>
    <dgm:pt modelId="{7C9B688D-B0D3-4BEC-B1FD-25E02B7CB9B3}" type="sibTrans" cxnId="{BC375B0A-B824-4839-A079-CD1200B4C96B}">
      <dgm:prSet/>
      <dgm:spPr/>
      <dgm:t>
        <a:bodyPr/>
        <a:lstStyle/>
        <a:p>
          <a:endParaRPr lang="en-GB"/>
        </a:p>
      </dgm:t>
    </dgm:pt>
    <dgm:pt modelId="{D3914D1B-F984-4F22-91DF-91A7086A6838}">
      <dgm:prSet/>
      <dgm:spPr/>
      <dgm:t>
        <a:bodyPr/>
        <a:lstStyle/>
        <a:p>
          <a:r>
            <a:rPr lang="en-GB"/>
            <a:t>Decontamination Services Lead</a:t>
          </a:r>
        </a:p>
      </dgm:t>
    </dgm:pt>
    <dgm:pt modelId="{37EDCF06-74AB-4942-8D6A-C6E2E2859287}" type="parTrans" cxnId="{69E3A2F2-6FA2-440A-A756-D563F8B1758B}">
      <dgm:prSet/>
      <dgm:spPr/>
      <dgm:t>
        <a:bodyPr/>
        <a:lstStyle/>
        <a:p>
          <a:endParaRPr lang="en-GB"/>
        </a:p>
      </dgm:t>
    </dgm:pt>
    <dgm:pt modelId="{1CFEE985-B1B0-4AFB-BD2B-FDAE885233FB}" type="sibTrans" cxnId="{69E3A2F2-6FA2-440A-A756-D563F8B1758B}">
      <dgm:prSet/>
      <dgm:spPr/>
      <dgm:t>
        <a:bodyPr/>
        <a:lstStyle/>
        <a:p>
          <a:endParaRPr lang="en-GB"/>
        </a:p>
      </dgm:t>
    </dgm:pt>
    <dgm:pt modelId="{A0855ED5-5C6D-4830-8FB9-45C4858BF088}">
      <dgm:prSet/>
      <dgm:spPr/>
      <dgm:t>
        <a:bodyPr/>
        <a:lstStyle/>
        <a:p>
          <a:r>
            <a:rPr lang="en-GB"/>
            <a:t>ACU Lead/Endoscopy Lead</a:t>
          </a:r>
        </a:p>
      </dgm:t>
    </dgm:pt>
    <dgm:pt modelId="{B30A9A10-F2D5-44DB-AC89-CC22C1AC819A}" type="parTrans" cxnId="{E6A6F3BB-63BB-419F-A0CE-539BCBFF6B54}">
      <dgm:prSet/>
      <dgm:spPr/>
      <dgm:t>
        <a:bodyPr/>
        <a:lstStyle/>
        <a:p>
          <a:endParaRPr lang="en-GB"/>
        </a:p>
      </dgm:t>
    </dgm:pt>
    <dgm:pt modelId="{2310A616-05E1-4990-B35B-D7274F66423A}" type="sibTrans" cxnId="{E6A6F3BB-63BB-419F-A0CE-539BCBFF6B54}">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0" presStyleCnt="1"/>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BC241E54-3869-47FB-9100-A85CDA2473DF}" type="pres">
      <dgm:prSet presAssocID="{59ECD203-B8A7-46DF-8EA0-327B370DEAC4}" presName="Name37" presStyleLbl="parChTrans1D3" presStyleIdx="0" presStyleCnt="5"/>
      <dgm:spPr/>
    </dgm:pt>
    <dgm:pt modelId="{551776C7-997E-43B0-A00B-81A1FBAF3DBD}" type="pres">
      <dgm:prSet presAssocID="{1B03826D-3F42-4006-B037-3B43C6CD6E9D}" presName="hierRoot2" presStyleCnt="0">
        <dgm:presLayoutVars>
          <dgm:hierBranch val="init"/>
        </dgm:presLayoutVars>
      </dgm:prSet>
      <dgm:spPr/>
    </dgm:pt>
    <dgm:pt modelId="{5DCD8639-90C3-4BBE-969A-891F58B09B20}" type="pres">
      <dgm:prSet presAssocID="{1B03826D-3F42-4006-B037-3B43C6CD6E9D}" presName="rootComposite" presStyleCnt="0"/>
      <dgm:spPr/>
    </dgm:pt>
    <dgm:pt modelId="{D6E45D61-8ED9-496D-AA03-0798261F89F6}" type="pres">
      <dgm:prSet presAssocID="{1B03826D-3F42-4006-B037-3B43C6CD6E9D}" presName="rootText" presStyleLbl="node3" presStyleIdx="0" presStyleCnt="5">
        <dgm:presLayoutVars>
          <dgm:chPref val="3"/>
        </dgm:presLayoutVars>
      </dgm:prSet>
      <dgm:spPr/>
    </dgm:pt>
    <dgm:pt modelId="{085FEC30-8077-4F51-B251-AAC380B1D9D3}" type="pres">
      <dgm:prSet presAssocID="{1B03826D-3F42-4006-B037-3B43C6CD6E9D}" presName="rootConnector" presStyleLbl="node3" presStyleIdx="0" presStyleCnt="5"/>
      <dgm:spPr/>
    </dgm:pt>
    <dgm:pt modelId="{2F9B539F-B145-4AD2-A247-5E24C8E847E0}" type="pres">
      <dgm:prSet presAssocID="{1B03826D-3F42-4006-B037-3B43C6CD6E9D}" presName="hierChild4" presStyleCnt="0"/>
      <dgm:spPr/>
    </dgm:pt>
    <dgm:pt modelId="{CD7DA9F6-26A8-4A8E-A8DD-5A9671CE31D3}" type="pres">
      <dgm:prSet presAssocID="{1B03826D-3F42-4006-B037-3B43C6CD6E9D}" presName="hierChild5" presStyleCnt="0"/>
      <dgm:spPr/>
    </dgm:pt>
    <dgm:pt modelId="{6148331D-1591-40B5-B0BA-E16C62C5BE25}" type="pres">
      <dgm:prSet presAssocID="{3EBD9B69-7CB1-4B4F-96AD-ED54FC3A4C4A}" presName="Name37" presStyleLbl="parChTrans1D3" presStyleIdx="1" presStyleCnt="5"/>
      <dgm:spPr/>
    </dgm:pt>
    <dgm:pt modelId="{D2A4E7E6-EC28-4355-87F1-620026898637}" type="pres">
      <dgm:prSet presAssocID="{D8964AF2-D020-4027-8D4D-4457A2A6400D}" presName="hierRoot2" presStyleCnt="0">
        <dgm:presLayoutVars>
          <dgm:hierBranch val="init"/>
        </dgm:presLayoutVars>
      </dgm:prSet>
      <dgm:spPr/>
    </dgm:pt>
    <dgm:pt modelId="{6D04AA59-CD2B-43B2-8F14-EDA4A27BE050}" type="pres">
      <dgm:prSet presAssocID="{D8964AF2-D020-4027-8D4D-4457A2A6400D}" presName="rootComposite" presStyleCnt="0"/>
      <dgm:spPr/>
    </dgm:pt>
    <dgm:pt modelId="{05076050-4803-4BD1-AD4E-167BC99C2DD6}" type="pres">
      <dgm:prSet presAssocID="{D8964AF2-D020-4027-8D4D-4457A2A6400D}" presName="rootText" presStyleLbl="node3" presStyleIdx="1" presStyleCnt="5">
        <dgm:presLayoutVars>
          <dgm:chPref val="3"/>
        </dgm:presLayoutVars>
      </dgm:prSet>
      <dgm:spPr/>
    </dgm:pt>
    <dgm:pt modelId="{99382E4F-DF39-4D8C-BCBA-CA49541218E7}" type="pres">
      <dgm:prSet presAssocID="{D8964AF2-D020-4027-8D4D-4457A2A6400D}" presName="rootConnector" presStyleLbl="node3" presStyleIdx="1" presStyleCnt="5"/>
      <dgm:spPr/>
    </dgm:pt>
    <dgm:pt modelId="{B0605978-1F02-44C5-82E0-C157A3EF8499}" type="pres">
      <dgm:prSet presAssocID="{D8964AF2-D020-4027-8D4D-4457A2A6400D}" presName="hierChild4" presStyleCnt="0"/>
      <dgm:spPr/>
    </dgm:pt>
    <dgm:pt modelId="{959EDF2E-EC23-43EE-8CD3-70D5EFE8CD1A}" type="pres">
      <dgm:prSet presAssocID="{D8964AF2-D020-4027-8D4D-4457A2A6400D}" presName="hierChild5" presStyleCnt="0"/>
      <dgm:spPr/>
    </dgm:pt>
    <dgm:pt modelId="{443AEE44-26CA-4FA3-B3C6-CA19B271A2B2}" type="pres">
      <dgm:prSet presAssocID="{FA43F720-0C83-4732-93A8-21668898E94C}" presName="Name37" presStyleLbl="parChTrans1D3" presStyleIdx="2" presStyleCnt="5"/>
      <dgm:spPr/>
    </dgm:pt>
    <dgm:pt modelId="{2EA0772F-522C-4282-AF10-11542B90FD65}" type="pres">
      <dgm:prSet presAssocID="{B0EB64D7-EB80-46A6-A0A1-E62AF6BB6F0E}" presName="hierRoot2" presStyleCnt="0">
        <dgm:presLayoutVars>
          <dgm:hierBranch val="init"/>
        </dgm:presLayoutVars>
      </dgm:prSet>
      <dgm:spPr/>
    </dgm:pt>
    <dgm:pt modelId="{79182DD4-89DB-4F7C-BA91-63B6FFEAA782}" type="pres">
      <dgm:prSet presAssocID="{B0EB64D7-EB80-46A6-A0A1-E62AF6BB6F0E}" presName="rootComposite" presStyleCnt="0"/>
      <dgm:spPr/>
    </dgm:pt>
    <dgm:pt modelId="{A6BB8E82-0EE2-4B6D-AD38-EFD65C2FE5EE}" type="pres">
      <dgm:prSet presAssocID="{B0EB64D7-EB80-46A6-A0A1-E62AF6BB6F0E}" presName="rootText" presStyleLbl="node3" presStyleIdx="2" presStyleCnt="5">
        <dgm:presLayoutVars>
          <dgm:chPref val="3"/>
        </dgm:presLayoutVars>
      </dgm:prSet>
      <dgm:spPr/>
    </dgm:pt>
    <dgm:pt modelId="{C511CA22-5CEA-49BC-8509-B094D46A25E9}" type="pres">
      <dgm:prSet presAssocID="{B0EB64D7-EB80-46A6-A0A1-E62AF6BB6F0E}" presName="rootConnector" presStyleLbl="node3" presStyleIdx="2" presStyleCnt="5"/>
      <dgm:spPr/>
    </dgm:pt>
    <dgm:pt modelId="{0E243445-53CD-422B-8C4D-5131FE6E9BDD}" type="pres">
      <dgm:prSet presAssocID="{B0EB64D7-EB80-46A6-A0A1-E62AF6BB6F0E}" presName="hierChild4" presStyleCnt="0"/>
      <dgm:spPr/>
    </dgm:pt>
    <dgm:pt modelId="{0E2B1B59-CDA6-402A-8C0A-54C74BE94136}" type="pres">
      <dgm:prSet presAssocID="{B0EB64D7-EB80-46A6-A0A1-E62AF6BB6F0E}" presName="hierChild5" presStyleCnt="0"/>
      <dgm:spPr/>
    </dgm:pt>
    <dgm:pt modelId="{8A29271F-7C86-4031-900C-0A617E05E3EF}" type="pres">
      <dgm:prSet presAssocID="{37EDCF06-74AB-4942-8D6A-C6E2E2859287}" presName="Name37" presStyleLbl="parChTrans1D3" presStyleIdx="3" presStyleCnt="5"/>
      <dgm:spPr/>
    </dgm:pt>
    <dgm:pt modelId="{006BC396-F8BA-47D4-AC7B-6957358A3A1D}" type="pres">
      <dgm:prSet presAssocID="{D3914D1B-F984-4F22-91DF-91A7086A6838}" presName="hierRoot2" presStyleCnt="0">
        <dgm:presLayoutVars>
          <dgm:hierBranch val="init"/>
        </dgm:presLayoutVars>
      </dgm:prSet>
      <dgm:spPr/>
    </dgm:pt>
    <dgm:pt modelId="{4392974F-456E-4B8A-A9EE-5EEB7A7187AC}" type="pres">
      <dgm:prSet presAssocID="{D3914D1B-F984-4F22-91DF-91A7086A6838}" presName="rootComposite" presStyleCnt="0"/>
      <dgm:spPr/>
    </dgm:pt>
    <dgm:pt modelId="{A46C4739-3770-4B02-9876-57CD5009909E}" type="pres">
      <dgm:prSet presAssocID="{D3914D1B-F984-4F22-91DF-91A7086A6838}" presName="rootText" presStyleLbl="node3" presStyleIdx="3" presStyleCnt="5">
        <dgm:presLayoutVars>
          <dgm:chPref val="3"/>
        </dgm:presLayoutVars>
      </dgm:prSet>
      <dgm:spPr/>
    </dgm:pt>
    <dgm:pt modelId="{F1E9C263-273D-4E87-B3E3-AB4774A678B2}" type="pres">
      <dgm:prSet presAssocID="{D3914D1B-F984-4F22-91DF-91A7086A6838}" presName="rootConnector" presStyleLbl="node3" presStyleIdx="3" presStyleCnt="5"/>
      <dgm:spPr/>
    </dgm:pt>
    <dgm:pt modelId="{059148C2-E348-4609-A39E-933A72AE435E}" type="pres">
      <dgm:prSet presAssocID="{D3914D1B-F984-4F22-91DF-91A7086A6838}" presName="hierChild4" presStyleCnt="0"/>
      <dgm:spPr/>
    </dgm:pt>
    <dgm:pt modelId="{6C9BA779-3722-4634-8BC2-F56C17531EE5}" type="pres">
      <dgm:prSet presAssocID="{D3914D1B-F984-4F22-91DF-91A7086A6838}" presName="hierChild5" presStyleCnt="0"/>
      <dgm:spPr/>
    </dgm:pt>
    <dgm:pt modelId="{9B0AA755-455B-4E32-A316-1BD6B3BBD998}" type="pres">
      <dgm:prSet presAssocID="{B30A9A10-F2D5-44DB-AC89-CC22C1AC819A}" presName="Name37" presStyleLbl="parChTrans1D3" presStyleIdx="4" presStyleCnt="5"/>
      <dgm:spPr/>
    </dgm:pt>
    <dgm:pt modelId="{778DCD93-0DB5-4A85-A147-22001C5B5E01}" type="pres">
      <dgm:prSet presAssocID="{A0855ED5-5C6D-4830-8FB9-45C4858BF088}" presName="hierRoot2" presStyleCnt="0">
        <dgm:presLayoutVars>
          <dgm:hierBranch val="init"/>
        </dgm:presLayoutVars>
      </dgm:prSet>
      <dgm:spPr/>
    </dgm:pt>
    <dgm:pt modelId="{58582332-CF85-48C9-A7A1-5C2151C51763}" type="pres">
      <dgm:prSet presAssocID="{A0855ED5-5C6D-4830-8FB9-45C4858BF088}" presName="rootComposite" presStyleCnt="0"/>
      <dgm:spPr/>
    </dgm:pt>
    <dgm:pt modelId="{969524C2-E14D-426E-8F1A-735D75DB83E4}" type="pres">
      <dgm:prSet presAssocID="{A0855ED5-5C6D-4830-8FB9-45C4858BF088}" presName="rootText" presStyleLbl="node3" presStyleIdx="4" presStyleCnt="5">
        <dgm:presLayoutVars>
          <dgm:chPref val="3"/>
        </dgm:presLayoutVars>
      </dgm:prSet>
      <dgm:spPr/>
    </dgm:pt>
    <dgm:pt modelId="{F1FC66A6-892E-403D-A44F-446547AD5F56}" type="pres">
      <dgm:prSet presAssocID="{A0855ED5-5C6D-4830-8FB9-45C4858BF088}" presName="rootConnector" presStyleLbl="node3" presStyleIdx="4" presStyleCnt="5"/>
      <dgm:spPr/>
    </dgm:pt>
    <dgm:pt modelId="{0290F95C-1EF7-431B-9343-BCD9BB4A8842}" type="pres">
      <dgm:prSet presAssocID="{A0855ED5-5C6D-4830-8FB9-45C4858BF088}" presName="hierChild4" presStyleCnt="0"/>
      <dgm:spPr/>
    </dgm:pt>
    <dgm:pt modelId="{C83A2AD9-B9A3-40FE-AE61-3FB948D220C3}" type="pres">
      <dgm:prSet presAssocID="{A0855ED5-5C6D-4830-8FB9-45C4858BF088}" presName="hierChild5" presStyleCnt="0"/>
      <dgm:spPr/>
    </dgm:pt>
    <dgm:pt modelId="{762A4171-8502-402A-B0E6-38488F5E2768}" type="pres">
      <dgm:prSet presAssocID="{7F7A2A07-71EA-4AC1-A214-255E06F8C2BB}" presName="hierChild7" presStyleCnt="0"/>
      <dgm:spPr/>
    </dgm:pt>
  </dgm:ptLst>
  <dgm:cxnLst>
    <dgm:cxn modelId="{BC375B0A-B824-4839-A079-CD1200B4C96B}" srcId="{7F7A2A07-71EA-4AC1-A214-255E06F8C2BB}" destId="{B0EB64D7-EB80-46A6-A0A1-E62AF6BB6F0E}" srcOrd="2" destOrd="0" parTransId="{FA43F720-0C83-4732-93A8-21668898E94C}" sibTransId="{7C9B688D-B0D3-4BEC-B1FD-25E02B7CB9B3}"/>
    <dgm:cxn modelId="{F8A5A112-6B2F-4C34-B4B4-A80A2A7D97F5}" type="presOf" srcId="{B30A9A10-F2D5-44DB-AC89-CC22C1AC819A}" destId="{9B0AA755-455B-4E32-A316-1BD6B3BBD998}" srcOrd="0" destOrd="0" presId="urn:microsoft.com/office/officeart/2005/8/layout/orgChart1"/>
    <dgm:cxn modelId="{4AFBB412-F611-4A62-A9B0-EA4C0FD74C4C}" srcId="{7F7A2A07-71EA-4AC1-A214-255E06F8C2BB}" destId="{D8964AF2-D020-4027-8D4D-4457A2A6400D}" srcOrd="1" destOrd="0" parTransId="{3EBD9B69-7CB1-4B4F-96AD-ED54FC3A4C4A}" sibTransId="{2766FF86-4448-4ED5-B22F-AEABBEECA6DD}"/>
    <dgm:cxn modelId="{95C0255B-2FA1-499A-9242-0145AEACC97D}" srcId="{2B8C17B8-AC71-435E-9AD6-E7D88D0D5851}" destId="{873B47D7-7B57-48A6-B496-25A61D8B5511}" srcOrd="0" destOrd="0" parTransId="{893F1132-6C66-491A-8BE7-088E2C03914E}" sibTransId="{A7531D78-BE77-4A2D-A8BD-7C2973481840}"/>
    <dgm:cxn modelId="{C56ED95D-EC8F-4F31-A404-C0F27816C43A}" type="presOf" srcId="{37EDCF06-74AB-4942-8D6A-C6E2E2859287}" destId="{8A29271F-7C86-4031-900C-0A617E05E3EF}" srcOrd="0" destOrd="0" presId="urn:microsoft.com/office/officeart/2005/8/layout/orgChart1"/>
    <dgm:cxn modelId="{9CED9E62-359C-4C4F-84C1-C7056CAE99DA}" srcId="{7F7A2A07-71EA-4AC1-A214-255E06F8C2BB}" destId="{1B03826D-3F42-4006-B037-3B43C6CD6E9D}" srcOrd="0" destOrd="0" parTransId="{59ECD203-B8A7-46DF-8EA0-327B370DEAC4}" sibTransId="{B6D7F0E5-AFF4-4B1C-B34C-0DF5E0565E8F}"/>
    <dgm:cxn modelId="{0DF49A68-51EB-4E3F-8660-54BAEA3688ED}" type="presOf" srcId="{D2C36DC4-12DA-4AFD-AA94-BC893D84D432}" destId="{CC56E7F8-A54D-464A-899B-D54465E302B4}" srcOrd="0" destOrd="0" presId="urn:microsoft.com/office/officeart/2005/8/layout/orgChart1"/>
    <dgm:cxn modelId="{0B6FD16F-8265-465C-8419-43E4FE1E992A}" type="presOf" srcId="{FA43F720-0C83-4732-93A8-21668898E94C}" destId="{443AEE44-26CA-4FA3-B3C6-CA19B271A2B2}" srcOrd="0"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E220B27E-9F92-4458-A49F-E79A88E1A0F3}" type="presOf" srcId="{D3914D1B-F984-4F22-91DF-91A7086A6838}" destId="{F1E9C263-273D-4E87-B3E3-AB4774A678B2}" srcOrd="1" destOrd="0" presId="urn:microsoft.com/office/officeart/2005/8/layout/orgChart1"/>
    <dgm:cxn modelId="{66D0DD7E-8359-45EF-BC8E-1CB83EA30323}" type="presOf" srcId="{3EBD9B69-7CB1-4B4F-96AD-ED54FC3A4C4A}" destId="{6148331D-1591-40B5-B0BA-E16C62C5BE25}"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E9451F9C-1175-4F55-B5CC-121A7A1A2D87}" type="presOf" srcId="{A0855ED5-5C6D-4830-8FB9-45C4858BF088}" destId="{969524C2-E14D-426E-8F1A-735D75DB83E4}" srcOrd="0" destOrd="0" presId="urn:microsoft.com/office/officeart/2005/8/layout/orgChart1"/>
    <dgm:cxn modelId="{D95C4CA8-E180-4C0B-B91B-599833DB0989}" type="presOf" srcId="{D3914D1B-F984-4F22-91DF-91A7086A6838}" destId="{A46C4739-3770-4B02-9876-57CD5009909E}" srcOrd="0" destOrd="0" presId="urn:microsoft.com/office/officeart/2005/8/layout/orgChart1"/>
    <dgm:cxn modelId="{0C9804AA-A74A-4DA3-8628-150980DAA968}" type="presOf" srcId="{1B03826D-3F42-4006-B037-3B43C6CD6E9D}" destId="{D6E45D61-8ED9-496D-AA03-0798261F89F6}" srcOrd="0" destOrd="0" presId="urn:microsoft.com/office/officeart/2005/8/layout/orgChart1"/>
    <dgm:cxn modelId="{EDFCEAAE-AE8E-41C2-AD07-43C85371D517}" type="presOf" srcId="{A0855ED5-5C6D-4830-8FB9-45C4858BF088}" destId="{F1FC66A6-892E-403D-A44F-446547AD5F56}" srcOrd="1" destOrd="0" presId="urn:microsoft.com/office/officeart/2005/8/layout/orgChart1"/>
    <dgm:cxn modelId="{E6A6F3BB-63BB-419F-A0CE-539BCBFF6B54}" srcId="{7F7A2A07-71EA-4AC1-A214-255E06F8C2BB}" destId="{A0855ED5-5C6D-4830-8FB9-45C4858BF088}" srcOrd="4" destOrd="0" parTransId="{B30A9A10-F2D5-44DB-AC89-CC22C1AC819A}" sibTransId="{2310A616-05E1-4990-B35B-D7274F66423A}"/>
    <dgm:cxn modelId="{0C5AF1CB-6673-4067-BED9-06E4B241BA20}" type="presOf" srcId="{7F7A2A07-71EA-4AC1-A214-255E06F8C2BB}" destId="{021F1EDF-08E1-427F-8A49-184D826CAB1D}" srcOrd="0" destOrd="0" presId="urn:microsoft.com/office/officeart/2005/8/layout/orgChart1"/>
    <dgm:cxn modelId="{E53A6BCE-528F-4C7A-9A86-659B899DBE73}" type="presOf" srcId="{1B03826D-3F42-4006-B037-3B43C6CD6E9D}" destId="{085FEC30-8077-4F51-B251-AAC380B1D9D3}" srcOrd="1" destOrd="0" presId="urn:microsoft.com/office/officeart/2005/8/layout/orgChart1"/>
    <dgm:cxn modelId="{812E29D1-640E-4797-958D-A1A9504AA610}" type="presOf" srcId="{59ECD203-B8A7-46DF-8EA0-327B370DEAC4}" destId="{BC241E54-3869-47FB-9100-A85CDA2473DF}" srcOrd="0" destOrd="0" presId="urn:microsoft.com/office/officeart/2005/8/layout/orgChart1"/>
    <dgm:cxn modelId="{C977DBD1-450F-4F87-9E2E-FEB66F430C9F}" type="presOf" srcId="{D8964AF2-D020-4027-8D4D-4457A2A6400D}" destId="{05076050-4803-4BD1-AD4E-167BC99C2DD6}" srcOrd="0" destOrd="0" presId="urn:microsoft.com/office/officeart/2005/8/layout/orgChart1"/>
    <dgm:cxn modelId="{25B054D3-D911-49A9-A967-1E345DE81F88}" type="presOf" srcId="{B0EB64D7-EB80-46A6-A0A1-E62AF6BB6F0E}" destId="{C511CA22-5CEA-49BC-8509-B094D46A25E9}" srcOrd="1" destOrd="0" presId="urn:microsoft.com/office/officeart/2005/8/layout/orgChart1"/>
    <dgm:cxn modelId="{B01307DD-C985-457A-8DB1-5AE539297972}" type="presOf" srcId="{B0EB64D7-EB80-46A6-A0A1-E62AF6BB6F0E}" destId="{A6BB8E82-0EE2-4B6D-AD38-EFD65C2FE5EE}"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D2BD08EE-0A10-49CC-BF49-8CDB503C38DD}" type="presOf" srcId="{D8964AF2-D020-4027-8D4D-4457A2A6400D}" destId="{99382E4F-DF39-4D8C-BCBA-CA49541218E7}" srcOrd="1" destOrd="0" presId="urn:microsoft.com/office/officeart/2005/8/layout/orgChart1"/>
    <dgm:cxn modelId="{69E3A2F2-6FA2-440A-A756-D563F8B1758B}" srcId="{7F7A2A07-71EA-4AC1-A214-255E06F8C2BB}" destId="{D3914D1B-F984-4F22-91DF-91A7086A6838}" srcOrd="3" destOrd="0" parTransId="{37EDCF06-74AB-4942-8D6A-C6E2E2859287}" sibTransId="{1CFEE985-B1B0-4AFB-BD2B-FDAE885233FB}"/>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910D3CE1-F4AC-4A3F-B600-E8367140409B}" type="presParOf" srcId="{DEB3294A-DD93-43F9-90B7-86F940326A12}" destId="{BC241E54-3869-47FB-9100-A85CDA2473DF}" srcOrd="0" destOrd="0" presId="urn:microsoft.com/office/officeart/2005/8/layout/orgChart1"/>
    <dgm:cxn modelId="{14B65C75-8512-4AB6-B709-0152AC8CEE77}" type="presParOf" srcId="{DEB3294A-DD93-43F9-90B7-86F940326A12}" destId="{551776C7-997E-43B0-A00B-81A1FBAF3DBD}" srcOrd="1" destOrd="0" presId="urn:microsoft.com/office/officeart/2005/8/layout/orgChart1"/>
    <dgm:cxn modelId="{6272D553-D026-4E37-9256-0812EA401747}" type="presParOf" srcId="{551776C7-997E-43B0-A00B-81A1FBAF3DBD}" destId="{5DCD8639-90C3-4BBE-969A-891F58B09B20}" srcOrd="0" destOrd="0" presId="urn:microsoft.com/office/officeart/2005/8/layout/orgChart1"/>
    <dgm:cxn modelId="{3D9350D8-8881-45EB-AF14-982E38260261}" type="presParOf" srcId="{5DCD8639-90C3-4BBE-969A-891F58B09B20}" destId="{D6E45D61-8ED9-496D-AA03-0798261F89F6}" srcOrd="0" destOrd="0" presId="urn:microsoft.com/office/officeart/2005/8/layout/orgChart1"/>
    <dgm:cxn modelId="{766B6B87-C077-437B-AACE-AE21CD57AAFF}" type="presParOf" srcId="{5DCD8639-90C3-4BBE-969A-891F58B09B20}" destId="{085FEC30-8077-4F51-B251-AAC380B1D9D3}" srcOrd="1" destOrd="0" presId="urn:microsoft.com/office/officeart/2005/8/layout/orgChart1"/>
    <dgm:cxn modelId="{0E8BFFD5-B4FD-4AC2-AD1C-C4AAEA1E3670}" type="presParOf" srcId="{551776C7-997E-43B0-A00B-81A1FBAF3DBD}" destId="{2F9B539F-B145-4AD2-A247-5E24C8E847E0}" srcOrd="1" destOrd="0" presId="urn:microsoft.com/office/officeart/2005/8/layout/orgChart1"/>
    <dgm:cxn modelId="{146BCBBC-B198-44B7-A52B-60A989CD882B}" type="presParOf" srcId="{551776C7-997E-43B0-A00B-81A1FBAF3DBD}" destId="{CD7DA9F6-26A8-4A8E-A8DD-5A9671CE31D3}" srcOrd="2" destOrd="0" presId="urn:microsoft.com/office/officeart/2005/8/layout/orgChart1"/>
    <dgm:cxn modelId="{CF89154D-2DC1-4114-AB4F-6C7C671C8F95}" type="presParOf" srcId="{DEB3294A-DD93-43F9-90B7-86F940326A12}" destId="{6148331D-1591-40B5-B0BA-E16C62C5BE25}" srcOrd="2" destOrd="0" presId="urn:microsoft.com/office/officeart/2005/8/layout/orgChart1"/>
    <dgm:cxn modelId="{E3E0D0B4-DE28-4E84-B312-131BC2573437}" type="presParOf" srcId="{DEB3294A-DD93-43F9-90B7-86F940326A12}" destId="{D2A4E7E6-EC28-4355-87F1-620026898637}" srcOrd="3" destOrd="0" presId="urn:microsoft.com/office/officeart/2005/8/layout/orgChart1"/>
    <dgm:cxn modelId="{10528400-2A3C-4F61-B537-C4BCCB1E0282}" type="presParOf" srcId="{D2A4E7E6-EC28-4355-87F1-620026898637}" destId="{6D04AA59-CD2B-43B2-8F14-EDA4A27BE050}" srcOrd="0" destOrd="0" presId="urn:microsoft.com/office/officeart/2005/8/layout/orgChart1"/>
    <dgm:cxn modelId="{DC425ECC-8ABC-4127-9410-9381C5D5204E}" type="presParOf" srcId="{6D04AA59-CD2B-43B2-8F14-EDA4A27BE050}" destId="{05076050-4803-4BD1-AD4E-167BC99C2DD6}" srcOrd="0" destOrd="0" presId="urn:microsoft.com/office/officeart/2005/8/layout/orgChart1"/>
    <dgm:cxn modelId="{63759AB2-B892-486A-8B01-EE5D0A9CC551}" type="presParOf" srcId="{6D04AA59-CD2B-43B2-8F14-EDA4A27BE050}" destId="{99382E4F-DF39-4D8C-BCBA-CA49541218E7}" srcOrd="1" destOrd="0" presId="urn:microsoft.com/office/officeart/2005/8/layout/orgChart1"/>
    <dgm:cxn modelId="{05B07063-FCA9-4334-ABCE-529FCA5F6A6C}" type="presParOf" srcId="{D2A4E7E6-EC28-4355-87F1-620026898637}" destId="{B0605978-1F02-44C5-82E0-C157A3EF8499}" srcOrd="1" destOrd="0" presId="urn:microsoft.com/office/officeart/2005/8/layout/orgChart1"/>
    <dgm:cxn modelId="{2C50BCBA-C686-4CCA-8B19-6B2FD755995F}" type="presParOf" srcId="{D2A4E7E6-EC28-4355-87F1-620026898637}" destId="{959EDF2E-EC23-43EE-8CD3-70D5EFE8CD1A}" srcOrd="2" destOrd="0" presId="urn:microsoft.com/office/officeart/2005/8/layout/orgChart1"/>
    <dgm:cxn modelId="{D11DA956-5E96-47EB-8456-57685E8D7836}" type="presParOf" srcId="{DEB3294A-DD93-43F9-90B7-86F940326A12}" destId="{443AEE44-26CA-4FA3-B3C6-CA19B271A2B2}" srcOrd="4" destOrd="0" presId="urn:microsoft.com/office/officeart/2005/8/layout/orgChart1"/>
    <dgm:cxn modelId="{FE80F567-D3BF-4744-A3B3-D3C0DDFD0887}" type="presParOf" srcId="{DEB3294A-DD93-43F9-90B7-86F940326A12}" destId="{2EA0772F-522C-4282-AF10-11542B90FD65}" srcOrd="5" destOrd="0" presId="urn:microsoft.com/office/officeart/2005/8/layout/orgChart1"/>
    <dgm:cxn modelId="{3360A8EC-4FC0-4880-B03B-414305F654FB}" type="presParOf" srcId="{2EA0772F-522C-4282-AF10-11542B90FD65}" destId="{79182DD4-89DB-4F7C-BA91-63B6FFEAA782}" srcOrd="0" destOrd="0" presId="urn:microsoft.com/office/officeart/2005/8/layout/orgChart1"/>
    <dgm:cxn modelId="{F3F5C83C-16C1-41F8-A63C-72048B4FFC35}" type="presParOf" srcId="{79182DD4-89DB-4F7C-BA91-63B6FFEAA782}" destId="{A6BB8E82-0EE2-4B6D-AD38-EFD65C2FE5EE}" srcOrd="0" destOrd="0" presId="urn:microsoft.com/office/officeart/2005/8/layout/orgChart1"/>
    <dgm:cxn modelId="{2AF1DCE9-7ED5-46BD-BF31-DC47997C50BB}" type="presParOf" srcId="{79182DD4-89DB-4F7C-BA91-63B6FFEAA782}" destId="{C511CA22-5CEA-49BC-8509-B094D46A25E9}" srcOrd="1" destOrd="0" presId="urn:microsoft.com/office/officeart/2005/8/layout/orgChart1"/>
    <dgm:cxn modelId="{BF970CDE-BCFE-43BF-B199-0418C0B61A0A}" type="presParOf" srcId="{2EA0772F-522C-4282-AF10-11542B90FD65}" destId="{0E243445-53CD-422B-8C4D-5131FE6E9BDD}" srcOrd="1" destOrd="0" presId="urn:microsoft.com/office/officeart/2005/8/layout/orgChart1"/>
    <dgm:cxn modelId="{F8DC7D39-8FEE-4553-B945-F362A69AEE6C}" type="presParOf" srcId="{2EA0772F-522C-4282-AF10-11542B90FD65}" destId="{0E2B1B59-CDA6-402A-8C0A-54C74BE94136}" srcOrd="2" destOrd="0" presId="urn:microsoft.com/office/officeart/2005/8/layout/orgChart1"/>
    <dgm:cxn modelId="{80C9A245-7628-43E4-BCCA-56915F70FF40}" type="presParOf" srcId="{DEB3294A-DD93-43F9-90B7-86F940326A12}" destId="{8A29271F-7C86-4031-900C-0A617E05E3EF}" srcOrd="6" destOrd="0" presId="urn:microsoft.com/office/officeart/2005/8/layout/orgChart1"/>
    <dgm:cxn modelId="{2C2469FE-031D-4060-AB08-F7EFC1705F20}" type="presParOf" srcId="{DEB3294A-DD93-43F9-90B7-86F940326A12}" destId="{006BC396-F8BA-47D4-AC7B-6957358A3A1D}" srcOrd="7" destOrd="0" presId="urn:microsoft.com/office/officeart/2005/8/layout/orgChart1"/>
    <dgm:cxn modelId="{015C788B-A53E-4F87-9B9C-8E209CF30750}" type="presParOf" srcId="{006BC396-F8BA-47D4-AC7B-6957358A3A1D}" destId="{4392974F-456E-4B8A-A9EE-5EEB7A7187AC}" srcOrd="0" destOrd="0" presId="urn:microsoft.com/office/officeart/2005/8/layout/orgChart1"/>
    <dgm:cxn modelId="{E9294D3F-A732-4761-9118-503A5C236C89}" type="presParOf" srcId="{4392974F-456E-4B8A-A9EE-5EEB7A7187AC}" destId="{A46C4739-3770-4B02-9876-57CD5009909E}" srcOrd="0" destOrd="0" presId="urn:microsoft.com/office/officeart/2005/8/layout/orgChart1"/>
    <dgm:cxn modelId="{D88E4B61-A1FE-4D56-8F26-40E28AC832D6}" type="presParOf" srcId="{4392974F-456E-4B8A-A9EE-5EEB7A7187AC}" destId="{F1E9C263-273D-4E87-B3E3-AB4774A678B2}" srcOrd="1" destOrd="0" presId="urn:microsoft.com/office/officeart/2005/8/layout/orgChart1"/>
    <dgm:cxn modelId="{8B86B813-11CB-4C43-A1A4-B4732914A1C5}" type="presParOf" srcId="{006BC396-F8BA-47D4-AC7B-6957358A3A1D}" destId="{059148C2-E348-4609-A39E-933A72AE435E}" srcOrd="1" destOrd="0" presId="urn:microsoft.com/office/officeart/2005/8/layout/orgChart1"/>
    <dgm:cxn modelId="{9620CF9B-5592-42F6-8E02-BC50F3DFFB8B}" type="presParOf" srcId="{006BC396-F8BA-47D4-AC7B-6957358A3A1D}" destId="{6C9BA779-3722-4634-8BC2-F56C17531EE5}" srcOrd="2" destOrd="0" presId="urn:microsoft.com/office/officeart/2005/8/layout/orgChart1"/>
    <dgm:cxn modelId="{4A9AA1CF-3ADF-4B33-9BF4-08E586D0B379}" type="presParOf" srcId="{DEB3294A-DD93-43F9-90B7-86F940326A12}" destId="{9B0AA755-455B-4E32-A316-1BD6B3BBD998}" srcOrd="8" destOrd="0" presId="urn:microsoft.com/office/officeart/2005/8/layout/orgChart1"/>
    <dgm:cxn modelId="{55EDE04D-C060-4567-9F64-5915DD84044E}" type="presParOf" srcId="{DEB3294A-DD93-43F9-90B7-86F940326A12}" destId="{778DCD93-0DB5-4A85-A147-22001C5B5E01}" srcOrd="9" destOrd="0" presId="urn:microsoft.com/office/officeart/2005/8/layout/orgChart1"/>
    <dgm:cxn modelId="{C94AA0AD-FC96-41B1-85EE-13F4A933C38B}" type="presParOf" srcId="{778DCD93-0DB5-4A85-A147-22001C5B5E01}" destId="{58582332-CF85-48C9-A7A1-5C2151C51763}" srcOrd="0" destOrd="0" presId="urn:microsoft.com/office/officeart/2005/8/layout/orgChart1"/>
    <dgm:cxn modelId="{087F6836-4E91-4089-97B6-A2DC92310C30}" type="presParOf" srcId="{58582332-CF85-48C9-A7A1-5C2151C51763}" destId="{969524C2-E14D-426E-8F1A-735D75DB83E4}" srcOrd="0" destOrd="0" presId="urn:microsoft.com/office/officeart/2005/8/layout/orgChart1"/>
    <dgm:cxn modelId="{A66AB319-082C-41A1-9EF7-81CBB63B4793}" type="presParOf" srcId="{58582332-CF85-48C9-A7A1-5C2151C51763}" destId="{F1FC66A6-892E-403D-A44F-446547AD5F56}" srcOrd="1" destOrd="0" presId="urn:microsoft.com/office/officeart/2005/8/layout/orgChart1"/>
    <dgm:cxn modelId="{679ED211-298E-47A0-AE24-E4DDB401B638}" type="presParOf" srcId="{778DCD93-0DB5-4A85-A147-22001C5B5E01}" destId="{0290F95C-1EF7-431B-9343-BCD9BB4A8842}" srcOrd="1" destOrd="0" presId="urn:microsoft.com/office/officeart/2005/8/layout/orgChart1"/>
    <dgm:cxn modelId="{B3EAE572-C96D-4E58-8911-85184E59679F}" type="presParOf" srcId="{778DCD93-0DB5-4A85-A147-22001C5B5E01}" destId="{C83A2AD9-B9A3-40FE-AE61-3FB948D220C3}" srcOrd="2"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AA755-455B-4E32-A316-1BD6B3BBD998}">
      <dsp:nvSpPr>
        <dsp:cNvPr id="0" name=""/>
        <dsp:cNvSpPr/>
      </dsp:nvSpPr>
      <dsp:spPr>
        <a:xfrm>
          <a:off x="3121735" y="860262"/>
          <a:ext cx="106464" cy="2342223"/>
        </a:xfrm>
        <a:custGeom>
          <a:avLst/>
          <a:gdLst/>
          <a:ahLst/>
          <a:cxnLst/>
          <a:rect l="0" t="0" r="0" b="0"/>
          <a:pathLst>
            <a:path>
              <a:moveTo>
                <a:pt x="0" y="0"/>
              </a:moveTo>
              <a:lnTo>
                <a:pt x="0" y="2342223"/>
              </a:lnTo>
              <a:lnTo>
                <a:pt x="106464" y="2342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9271F-7C86-4031-900C-0A617E05E3EF}">
      <dsp:nvSpPr>
        <dsp:cNvPr id="0" name=""/>
        <dsp:cNvSpPr/>
      </dsp:nvSpPr>
      <dsp:spPr>
        <a:xfrm>
          <a:off x="3121735" y="860262"/>
          <a:ext cx="106464" cy="1838290"/>
        </a:xfrm>
        <a:custGeom>
          <a:avLst/>
          <a:gdLst/>
          <a:ahLst/>
          <a:cxnLst/>
          <a:rect l="0" t="0" r="0" b="0"/>
          <a:pathLst>
            <a:path>
              <a:moveTo>
                <a:pt x="0" y="0"/>
              </a:moveTo>
              <a:lnTo>
                <a:pt x="0" y="1838290"/>
              </a:lnTo>
              <a:lnTo>
                <a:pt x="106464" y="1838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AEE44-26CA-4FA3-B3C6-CA19B271A2B2}">
      <dsp:nvSpPr>
        <dsp:cNvPr id="0" name=""/>
        <dsp:cNvSpPr/>
      </dsp:nvSpPr>
      <dsp:spPr>
        <a:xfrm>
          <a:off x="3121735" y="860262"/>
          <a:ext cx="106464" cy="1334357"/>
        </a:xfrm>
        <a:custGeom>
          <a:avLst/>
          <a:gdLst/>
          <a:ahLst/>
          <a:cxnLst/>
          <a:rect l="0" t="0" r="0" b="0"/>
          <a:pathLst>
            <a:path>
              <a:moveTo>
                <a:pt x="0" y="0"/>
              </a:moveTo>
              <a:lnTo>
                <a:pt x="0" y="1334357"/>
              </a:lnTo>
              <a:lnTo>
                <a:pt x="106464" y="1334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48331D-1591-40B5-B0BA-E16C62C5BE25}">
      <dsp:nvSpPr>
        <dsp:cNvPr id="0" name=""/>
        <dsp:cNvSpPr/>
      </dsp:nvSpPr>
      <dsp:spPr>
        <a:xfrm>
          <a:off x="3121735" y="860262"/>
          <a:ext cx="106464" cy="830424"/>
        </a:xfrm>
        <a:custGeom>
          <a:avLst/>
          <a:gdLst/>
          <a:ahLst/>
          <a:cxnLst/>
          <a:rect l="0" t="0" r="0" b="0"/>
          <a:pathLst>
            <a:path>
              <a:moveTo>
                <a:pt x="0" y="0"/>
              </a:moveTo>
              <a:lnTo>
                <a:pt x="0" y="830424"/>
              </a:lnTo>
              <a:lnTo>
                <a:pt x="106464" y="8304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41E54-3869-47FB-9100-A85CDA2473DF}">
      <dsp:nvSpPr>
        <dsp:cNvPr id="0" name=""/>
        <dsp:cNvSpPr/>
      </dsp:nvSpPr>
      <dsp:spPr>
        <a:xfrm>
          <a:off x="3121735" y="860262"/>
          <a:ext cx="106464" cy="326491"/>
        </a:xfrm>
        <a:custGeom>
          <a:avLst/>
          <a:gdLst/>
          <a:ahLst/>
          <a:cxnLst/>
          <a:rect l="0" t="0" r="0" b="0"/>
          <a:pathLst>
            <a:path>
              <a:moveTo>
                <a:pt x="0" y="0"/>
              </a:moveTo>
              <a:lnTo>
                <a:pt x="0" y="326491"/>
              </a:lnTo>
              <a:lnTo>
                <a:pt x="106464" y="3264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6E7F8-A54D-464A-899B-D54465E302B4}">
      <dsp:nvSpPr>
        <dsp:cNvPr id="0" name=""/>
        <dsp:cNvSpPr/>
      </dsp:nvSpPr>
      <dsp:spPr>
        <a:xfrm>
          <a:off x="3476617" y="356329"/>
          <a:ext cx="535872" cy="326491"/>
        </a:xfrm>
        <a:custGeom>
          <a:avLst/>
          <a:gdLst/>
          <a:ahLst/>
          <a:cxnLst/>
          <a:rect l="0" t="0" r="0" b="0"/>
          <a:pathLst>
            <a:path>
              <a:moveTo>
                <a:pt x="535872" y="0"/>
              </a:moveTo>
              <a:lnTo>
                <a:pt x="535872" y="326491"/>
              </a:lnTo>
              <a:lnTo>
                <a:pt x="0" y="326491"/>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65B22658-6387-454F-9358-54462B1E0C00}">
      <dsp:nvSpPr>
        <dsp:cNvPr id="0" name=""/>
        <dsp:cNvSpPr/>
      </dsp:nvSpPr>
      <dsp:spPr>
        <a:xfrm>
          <a:off x="3657607" y="1447"/>
          <a:ext cx="709764" cy="354882"/>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Matron</a:t>
          </a:r>
        </a:p>
      </dsp:txBody>
      <dsp:txXfrm>
        <a:off x="3657607" y="1447"/>
        <a:ext cx="709764" cy="354882"/>
      </dsp:txXfrm>
    </dsp:sp>
    <dsp:sp modelId="{021F1EDF-08E1-427F-8A49-184D826CAB1D}">
      <dsp:nvSpPr>
        <dsp:cNvPr id="0" name=""/>
        <dsp:cNvSpPr/>
      </dsp:nvSpPr>
      <dsp:spPr>
        <a:xfrm>
          <a:off x="2766852" y="505380"/>
          <a:ext cx="709764" cy="354882"/>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Theatre Manager</a:t>
          </a:r>
        </a:p>
      </dsp:txBody>
      <dsp:txXfrm>
        <a:off x="2766852" y="505380"/>
        <a:ext cx="709764" cy="354882"/>
      </dsp:txXfrm>
    </dsp:sp>
    <dsp:sp modelId="{D6E45D61-8ED9-496D-AA03-0798261F89F6}">
      <dsp:nvSpPr>
        <dsp:cNvPr id="0" name=""/>
        <dsp:cNvSpPr/>
      </dsp:nvSpPr>
      <dsp:spPr>
        <a:xfrm>
          <a:off x="3228199" y="1009313"/>
          <a:ext cx="709764" cy="354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Deputy Theatre Manager</a:t>
          </a:r>
        </a:p>
      </dsp:txBody>
      <dsp:txXfrm>
        <a:off x="3228199" y="1009313"/>
        <a:ext cx="709764" cy="354882"/>
      </dsp:txXfrm>
    </dsp:sp>
    <dsp:sp modelId="{05076050-4803-4BD1-AD4E-167BC99C2DD6}">
      <dsp:nvSpPr>
        <dsp:cNvPr id="0" name=""/>
        <dsp:cNvSpPr/>
      </dsp:nvSpPr>
      <dsp:spPr>
        <a:xfrm>
          <a:off x="3228199" y="1513246"/>
          <a:ext cx="709764" cy="354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Clinical Lead - Scrub</a:t>
          </a:r>
        </a:p>
      </dsp:txBody>
      <dsp:txXfrm>
        <a:off x="3228199" y="1513246"/>
        <a:ext cx="709764" cy="354882"/>
      </dsp:txXfrm>
    </dsp:sp>
    <dsp:sp modelId="{A6BB8E82-0EE2-4B6D-AD38-EFD65C2FE5EE}">
      <dsp:nvSpPr>
        <dsp:cNvPr id="0" name=""/>
        <dsp:cNvSpPr/>
      </dsp:nvSpPr>
      <dsp:spPr>
        <a:xfrm>
          <a:off x="3228199" y="2017179"/>
          <a:ext cx="709764" cy="354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Clinical Lead - Anaesthetics &amp; Recovery</a:t>
          </a:r>
        </a:p>
      </dsp:txBody>
      <dsp:txXfrm>
        <a:off x="3228199" y="2017179"/>
        <a:ext cx="709764" cy="354882"/>
      </dsp:txXfrm>
    </dsp:sp>
    <dsp:sp modelId="{A46C4739-3770-4B02-9876-57CD5009909E}">
      <dsp:nvSpPr>
        <dsp:cNvPr id="0" name=""/>
        <dsp:cNvSpPr/>
      </dsp:nvSpPr>
      <dsp:spPr>
        <a:xfrm>
          <a:off x="3228199" y="2521112"/>
          <a:ext cx="709764" cy="354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Decontamination Services Lead</a:t>
          </a:r>
        </a:p>
      </dsp:txBody>
      <dsp:txXfrm>
        <a:off x="3228199" y="2521112"/>
        <a:ext cx="709764" cy="354882"/>
      </dsp:txXfrm>
    </dsp:sp>
    <dsp:sp modelId="{969524C2-E14D-426E-8F1A-735D75DB83E4}">
      <dsp:nvSpPr>
        <dsp:cNvPr id="0" name=""/>
        <dsp:cNvSpPr/>
      </dsp:nvSpPr>
      <dsp:spPr>
        <a:xfrm>
          <a:off x="3228199" y="3025045"/>
          <a:ext cx="709764" cy="3548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ACU Lead/Endoscopy Lead</a:t>
          </a:r>
        </a:p>
      </dsp:txBody>
      <dsp:txXfrm>
        <a:off x="3228199" y="3025045"/>
        <a:ext cx="709764" cy="3548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4115-1984-41C0-A6E5-CE51C7AE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Debbie Woodward</cp:lastModifiedBy>
  <cp:revision>2</cp:revision>
  <cp:lastPrinted>2018-05-25T14:27:00Z</cp:lastPrinted>
  <dcterms:created xsi:type="dcterms:W3CDTF">2021-07-28T16:26:00Z</dcterms:created>
  <dcterms:modified xsi:type="dcterms:W3CDTF">2021-07-28T16:26:00Z</dcterms:modified>
</cp:coreProperties>
</file>