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FEE4F" w14:textId="77777777" w:rsidR="006E5166" w:rsidRDefault="00367FCF">
      <w:r>
        <w:rPr>
          <w:noProof/>
          <w:lang w:eastAsia="en-GB"/>
        </w:rPr>
        <mc:AlternateContent>
          <mc:Choice Requires="wps">
            <w:drawing>
              <wp:anchor distT="0" distB="0" distL="114300" distR="114300" simplePos="0" relativeHeight="251670527" behindDoc="0" locked="0" layoutInCell="1" allowOverlap="1" wp14:anchorId="408686BE" wp14:editId="6CBC1A57">
                <wp:simplePos x="0" y="0"/>
                <wp:positionH relativeFrom="column">
                  <wp:posOffset>-104775</wp:posOffset>
                </wp:positionH>
                <wp:positionV relativeFrom="paragraph">
                  <wp:posOffset>25400</wp:posOffset>
                </wp:positionV>
                <wp:extent cx="9184005" cy="11525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9184005" cy="1152525"/>
                        </a:xfrm>
                        <a:custGeom>
                          <a:avLst/>
                          <a:gdLst>
                            <a:gd name="connsiteX0" fmla="*/ 0 w 8807450"/>
                            <a:gd name="connsiteY0" fmla="*/ 0 h 3261995"/>
                            <a:gd name="connsiteX1" fmla="*/ 8807450 w 8807450"/>
                            <a:gd name="connsiteY1" fmla="*/ 0 h 3261995"/>
                            <a:gd name="connsiteX2" fmla="*/ 8807450 w 8807450"/>
                            <a:gd name="connsiteY2" fmla="*/ 3261995 h 3261995"/>
                            <a:gd name="connsiteX3" fmla="*/ 0 w 8807450"/>
                            <a:gd name="connsiteY3" fmla="*/ 3261995 h 3261995"/>
                            <a:gd name="connsiteX4" fmla="*/ 0 w 8807450"/>
                            <a:gd name="connsiteY4" fmla="*/ 0 h 3261995"/>
                            <a:gd name="connsiteX0" fmla="*/ 0 w 8807450"/>
                            <a:gd name="connsiteY0" fmla="*/ 0 h 3261995"/>
                            <a:gd name="connsiteX1" fmla="*/ 8807450 w 8807450"/>
                            <a:gd name="connsiteY1" fmla="*/ 0 h 3261995"/>
                            <a:gd name="connsiteX2" fmla="*/ 5098644 w 8807450"/>
                            <a:gd name="connsiteY2" fmla="*/ 3261995 h 3261995"/>
                            <a:gd name="connsiteX3" fmla="*/ 0 w 8807450"/>
                            <a:gd name="connsiteY3" fmla="*/ 3261995 h 3261995"/>
                            <a:gd name="connsiteX4" fmla="*/ 0 w 8807450"/>
                            <a:gd name="connsiteY4" fmla="*/ 0 h 3261995"/>
                            <a:gd name="connsiteX0" fmla="*/ 0 w 8807450"/>
                            <a:gd name="connsiteY0" fmla="*/ 0 h 3261995"/>
                            <a:gd name="connsiteX1" fmla="*/ 8807450 w 8807450"/>
                            <a:gd name="connsiteY1" fmla="*/ 0 h 3261995"/>
                            <a:gd name="connsiteX2" fmla="*/ 6795782 w 8807450"/>
                            <a:gd name="connsiteY2" fmla="*/ 1755334 h 3261995"/>
                            <a:gd name="connsiteX3" fmla="*/ 5098644 w 8807450"/>
                            <a:gd name="connsiteY3" fmla="*/ 3261995 h 3261995"/>
                            <a:gd name="connsiteX4" fmla="*/ 0 w 8807450"/>
                            <a:gd name="connsiteY4" fmla="*/ 3261995 h 3261995"/>
                            <a:gd name="connsiteX5" fmla="*/ 0 w 8807450"/>
                            <a:gd name="connsiteY5" fmla="*/ 0 h 3261995"/>
                            <a:gd name="connsiteX0" fmla="*/ 0 w 8807450"/>
                            <a:gd name="connsiteY0" fmla="*/ 0 h 3261995"/>
                            <a:gd name="connsiteX1" fmla="*/ 8807450 w 8807450"/>
                            <a:gd name="connsiteY1" fmla="*/ 0 h 3261995"/>
                            <a:gd name="connsiteX2" fmla="*/ 5098655 w 8807450"/>
                            <a:gd name="connsiteY2" fmla="*/ 1111596 h 3261995"/>
                            <a:gd name="connsiteX3" fmla="*/ 5098644 w 8807450"/>
                            <a:gd name="connsiteY3" fmla="*/ 3261995 h 3261995"/>
                            <a:gd name="connsiteX4" fmla="*/ 0 w 8807450"/>
                            <a:gd name="connsiteY4" fmla="*/ 3261995 h 3261995"/>
                            <a:gd name="connsiteX5" fmla="*/ 0 w 8807450"/>
                            <a:gd name="connsiteY5" fmla="*/ 0 h 3261995"/>
                            <a:gd name="connsiteX0" fmla="*/ 0 w 8807450"/>
                            <a:gd name="connsiteY0" fmla="*/ 0 h 3261995"/>
                            <a:gd name="connsiteX1" fmla="*/ 8807450 w 8807450"/>
                            <a:gd name="connsiteY1" fmla="*/ 0 h 3261995"/>
                            <a:gd name="connsiteX2" fmla="*/ 6664108 w 8807450"/>
                            <a:gd name="connsiteY2" fmla="*/ 636308 h 3261995"/>
                            <a:gd name="connsiteX3" fmla="*/ 5098655 w 8807450"/>
                            <a:gd name="connsiteY3" fmla="*/ 1111596 h 3261995"/>
                            <a:gd name="connsiteX4" fmla="*/ 5098644 w 8807450"/>
                            <a:gd name="connsiteY4" fmla="*/ 3261995 h 3261995"/>
                            <a:gd name="connsiteX5" fmla="*/ 0 w 8807450"/>
                            <a:gd name="connsiteY5" fmla="*/ 3261995 h 3261995"/>
                            <a:gd name="connsiteX6" fmla="*/ 0 w 8807450"/>
                            <a:gd name="connsiteY6" fmla="*/ 0 h 3261995"/>
                            <a:gd name="connsiteX0" fmla="*/ 0 w 8807450"/>
                            <a:gd name="connsiteY0" fmla="*/ 0 h 3261995"/>
                            <a:gd name="connsiteX1" fmla="*/ 8807450 w 8807450"/>
                            <a:gd name="connsiteY1" fmla="*/ 0 h 3261995"/>
                            <a:gd name="connsiteX2" fmla="*/ 8807450 w 8807450"/>
                            <a:gd name="connsiteY2" fmla="*/ 1038644 h 3261995"/>
                            <a:gd name="connsiteX3" fmla="*/ 5098655 w 8807450"/>
                            <a:gd name="connsiteY3" fmla="*/ 1111596 h 3261995"/>
                            <a:gd name="connsiteX4" fmla="*/ 5098644 w 8807450"/>
                            <a:gd name="connsiteY4" fmla="*/ 3261995 h 3261995"/>
                            <a:gd name="connsiteX5" fmla="*/ 0 w 8807450"/>
                            <a:gd name="connsiteY5" fmla="*/ 3261995 h 3261995"/>
                            <a:gd name="connsiteX6" fmla="*/ 0 w 8807450"/>
                            <a:gd name="connsiteY6" fmla="*/ 0 h 3261995"/>
                            <a:gd name="connsiteX0" fmla="*/ 0 w 8807450"/>
                            <a:gd name="connsiteY0" fmla="*/ 0 h 3261995"/>
                            <a:gd name="connsiteX1" fmla="*/ 8807450 w 8807450"/>
                            <a:gd name="connsiteY1" fmla="*/ 0 h 3261995"/>
                            <a:gd name="connsiteX2" fmla="*/ 8807450 w 8807450"/>
                            <a:gd name="connsiteY2" fmla="*/ 1119112 h 3261995"/>
                            <a:gd name="connsiteX3" fmla="*/ 5098655 w 8807450"/>
                            <a:gd name="connsiteY3" fmla="*/ 1111596 h 3261995"/>
                            <a:gd name="connsiteX4" fmla="*/ 5098644 w 8807450"/>
                            <a:gd name="connsiteY4" fmla="*/ 3261995 h 3261995"/>
                            <a:gd name="connsiteX5" fmla="*/ 0 w 8807450"/>
                            <a:gd name="connsiteY5" fmla="*/ 3261995 h 3261995"/>
                            <a:gd name="connsiteX6" fmla="*/ 0 w 8807450"/>
                            <a:gd name="connsiteY6" fmla="*/ 0 h 32619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807450" h="3261995">
                              <a:moveTo>
                                <a:pt x="0" y="0"/>
                              </a:moveTo>
                              <a:lnTo>
                                <a:pt x="8807450" y="0"/>
                              </a:lnTo>
                              <a:lnTo>
                                <a:pt x="8807450" y="1119112"/>
                              </a:lnTo>
                              <a:lnTo>
                                <a:pt x="5098655" y="1111596"/>
                              </a:lnTo>
                              <a:cubicBezTo>
                                <a:pt x="5098651" y="1828396"/>
                                <a:pt x="5098648" y="2545195"/>
                                <a:pt x="5098644" y="3261995"/>
                              </a:cubicBezTo>
                              <a:lnTo>
                                <a:pt x="0" y="3261995"/>
                              </a:lnTo>
                              <a:lnTo>
                                <a:pt x="0" y="0"/>
                              </a:lnTo>
                              <a:close/>
                            </a:path>
                          </a:pathLst>
                        </a:cu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8D660A" w14:textId="16F6D0A0" w:rsidR="00E13D03" w:rsidRPr="00DC17D7" w:rsidRDefault="005B0C91" w:rsidP="00B13170">
                            <w:pPr>
                              <w:pStyle w:val="LSCMaintext"/>
                              <w:tabs>
                                <w:tab w:val="left" w:pos="4395"/>
                              </w:tabs>
                              <w:spacing w:line="276" w:lineRule="auto"/>
                              <w:rPr>
                                <w:rFonts w:asciiTheme="minorHAnsi" w:hAnsiTheme="minorHAnsi"/>
                                <w:sz w:val="18"/>
                                <w:szCs w:val="18"/>
                              </w:rPr>
                            </w:pPr>
                            <w:r w:rsidRPr="00AD0DB6">
                              <w:rPr>
                                <w:rFonts w:asciiTheme="minorHAnsi" w:hAnsiTheme="minorHAnsi"/>
                                <w:b/>
                                <w:color w:val="E20886"/>
                                <w:sz w:val="18"/>
                                <w:szCs w:val="18"/>
                              </w:rPr>
                              <w:t>Purpose:</w:t>
                            </w:r>
                            <w:r w:rsidR="00A85CC6" w:rsidRPr="00AD0DB6">
                              <w:rPr>
                                <w:b/>
                                <w:color w:val="E20886"/>
                                <w:sz w:val="18"/>
                                <w:szCs w:val="18"/>
                              </w:rPr>
                              <w:t xml:space="preserve"> </w:t>
                            </w:r>
                            <w:r w:rsidR="007147F3" w:rsidRPr="007147F3">
                              <w:rPr>
                                <w:bCs/>
                                <w:sz w:val="18"/>
                                <w:szCs w:val="18"/>
                              </w:rPr>
                              <w:t>To provide clinical, professional and managerial leadership that provides direction and highly visible professional leadership for all staff within the teams.</w:t>
                            </w:r>
                          </w:p>
                          <w:p w14:paraId="4690708A" w14:textId="77777777" w:rsidR="00543398" w:rsidRPr="00AD0DB6" w:rsidRDefault="005B0C91" w:rsidP="00B13170">
                            <w:pPr>
                              <w:pStyle w:val="LSCMaintext"/>
                              <w:tabs>
                                <w:tab w:val="left" w:pos="4395"/>
                              </w:tabs>
                              <w:spacing w:line="276" w:lineRule="auto"/>
                              <w:rPr>
                                <w:rFonts w:asciiTheme="minorHAnsi" w:hAnsiTheme="minorHAnsi"/>
                                <w:b/>
                                <w:color w:val="E20886"/>
                                <w:sz w:val="18"/>
                                <w:szCs w:val="18"/>
                              </w:rPr>
                            </w:pPr>
                            <w:r w:rsidRPr="00AD0DB6">
                              <w:rPr>
                                <w:rFonts w:asciiTheme="minorHAnsi" w:hAnsiTheme="minorHAnsi"/>
                                <w:b/>
                                <w:color w:val="E20886"/>
                                <w:sz w:val="18"/>
                                <w:szCs w:val="18"/>
                              </w:rPr>
                              <w:t>The post holder will</w:t>
                            </w:r>
                            <w:r w:rsidR="00543398" w:rsidRPr="00AD0DB6">
                              <w:rPr>
                                <w:rFonts w:asciiTheme="minorHAnsi" w:hAnsiTheme="minorHAnsi"/>
                                <w:b/>
                                <w:color w:val="E20886"/>
                                <w:sz w:val="18"/>
                                <w:szCs w:val="18"/>
                              </w:rPr>
                              <w:t>:</w:t>
                            </w:r>
                          </w:p>
                          <w:p w14:paraId="6B367729" w14:textId="34FAB504" w:rsidR="007147F3" w:rsidRPr="007147F3" w:rsidRDefault="007147F3" w:rsidP="007147F3">
                            <w:pPr>
                              <w:pStyle w:val="ListParagraph"/>
                              <w:numPr>
                                <w:ilvl w:val="0"/>
                                <w:numId w:val="19"/>
                              </w:numPr>
                              <w:tabs>
                                <w:tab w:val="left" w:pos="4395"/>
                              </w:tabs>
                              <w:spacing w:before="60" w:after="0"/>
                              <w:jc w:val="both"/>
                              <w:rPr>
                                <w:rFonts w:cs="Arial"/>
                                <w:sz w:val="16"/>
                                <w:szCs w:val="16"/>
                              </w:rPr>
                            </w:pPr>
                            <w:r w:rsidRPr="007147F3">
                              <w:rPr>
                                <w:rFonts w:cs="Arial"/>
                                <w:sz w:val="16"/>
                                <w:szCs w:val="16"/>
                              </w:rPr>
                              <w:t>Take a 24-hour overall responsibility for the planning and delivery of safe patient centred care within Theatres, Ambulatory Care Unit (ACU) and Decontamination Services (DS) that delivers against key performance indicators, service efficiencies and improvements in line with the strategic objectives and business plan for the hospital.</w:t>
                            </w:r>
                          </w:p>
                          <w:p w14:paraId="71391DD5" w14:textId="53FDDB63" w:rsidR="007147F3" w:rsidRPr="007147F3" w:rsidRDefault="007147F3" w:rsidP="007147F3">
                            <w:pPr>
                              <w:pStyle w:val="ListParagraph"/>
                              <w:numPr>
                                <w:ilvl w:val="0"/>
                                <w:numId w:val="19"/>
                              </w:numPr>
                              <w:tabs>
                                <w:tab w:val="left" w:pos="4395"/>
                              </w:tabs>
                              <w:spacing w:before="60" w:after="0"/>
                              <w:jc w:val="both"/>
                              <w:rPr>
                                <w:rFonts w:cs="Arial"/>
                                <w:sz w:val="16"/>
                                <w:szCs w:val="16"/>
                              </w:rPr>
                            </w:pPr>
                            <w:r w:rsidRPr="007147F3">
                              <w:rPr>
                                <w:rFonts w:cs="Arial"/>
                                <w:noProof/>
                                <w:sz w:val="16"/>
                                <w:szCs w:val="16"/>
                                <w:lang w:eastAsia="en-GB"/>
                              </w:rPr>
                              <w:t>Responsible for delivering excellent governance, ensuring all teams and services are legally compliant and adhering</w:t>
                            </w:r>
                            <w:r w:rsidRPr="007147F3">
                              <w:rPr>
                                <w:rFonts w:cs="Arial"/>
                                <w:sz w:val="16"/>
                                <w:szCs w:val="16"/>
                              </w:rPr>
                              <w:t xml:space="preserve"> </w:t>
                            </w:r>
                            <w:r w:rsidRPr="007147F3">
                              <w:rPr>
                                <w:rFonts w:cs="Arial"/>
                                <w:noProof/>
                                <w:sz w:val="16"/>
                                <w:szCs w:val="16"/>
                                <w:lang w:eastAsia="en-GB"/>
                              </w:rPr>
                              <w:t>to all regulatory  Care Quality Commission (CQC) requirements and clinical standards.</w:t>
                            </w:r>
                          </w:p>
                          <w:p w14:paraId="373A636C" w14:textId="77777777" w:rsidR="007147F3" w:rsidRPr="007147F3" w:rsidRDefault="007147F3" w:rsidP="007147F3">
                            <w:pPr>
                              <w:pStyle w:val="ListParagraph"/>
                              <w:numPr>
                                <w:ilvl w:val="0"/>
                                <w:numId w:val="19"/>
                              </w:numPr>
                              <w:tabs>
                                <w:tab w:val="left" w:pos="4395"/>
                              </w:tabs>
                              <w:spacing w:before="60" w:after="0"/>
                              <w:jc w:val="both"/>
                              <w:rPr>
                                <w:rFonts w:cs="Arial"/>
                                <w:noProof/>
                                <w:sz w:val="16"/>
                                <w:szCs w:val="16"/>
                                <w:lang w:eastAsia="en-GB"/>
                              </w:rPr>
                            </w:pPr>
                            <w:r w:rsidRPr="007147F3">
                              <w:rPr>
                                <w:rFonts w:cs="Arial"/>
                                <w:noProof/>
                                <w:sz w:val="16"/>
                                <w:szCs w:val="16"/>
                                <w:lang w:eastAsia="en-GB"/>
                              </w:rPr>
                              <w:t xml:space="preserve">To provide specialist theatre/ACU/DS knowledge and support to Matron and Director of Patient Services. </w:t>
                            </w:r>
                          </w:p>
                          <w:p w14:paraId="2E3A2EFB" w14:textId="3F478BA7" w:rsidR="007147F3" w:rsidRDefault="007147F3" w:rsidP="007147F3">
                            <w:pPr>
                              <w:pStyle w:val="ListParagraph"/>
                              <w:tabs>
                                <w:tab w:val="left" w:pos="4395"/>
                              </w:tabs>
                              <w:spacing w:before="60" w:after="0"/>
                              <w:jc w:val="both"/>
                              <w:rPr>
                                <w:rFonts w:cs="Arial"/>
                                <w:noProof/>
                                <w:sz w:val="18"/>
                                <w:szCs w:val="18"/>
                                <w:lang w:eastAsia="en-GB"/>
                              </w:rPr>
                            </w:pPr>
                          </w:p>
                          <w:p w14:paraId="09292CA7" w14:textId="176E98A1" w:rsidR="004D190F" w:rsidRPr="007F4B6C" w:rsidRDefault="007F4B6C" w:rsidP="007147F3">
                            <w:pPr>
                              <w:pStyle w:val="ListParagraph"/>
                              <w:tabs>
                                <w:tab w:val="left" w:pos="4395"/>
                              </w:tabs>
                              <w:spacing w:before="60" w:after="0"/>
                              <w:jc w:val="both"/>
                              <w:rPr>
                                <w:rFonts w:cs="Arial"/>
                                <w:sz w:val="18"/>
                                <w:szCs w:val="18"/>
                              </w:rPr>
                            </w:pPr>
                            <w:r>
                              <w:rPr>
                                <w:rFonts w:cs="Arial"/>
                                <w:noProof/>
                                <w:sz w:val="18"/>
                                <w:szCs w:val="18"/>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686BE" id="Text Box 14" o:spid="_x0000_s1026" style="position:absolute;margin-left:-8.25pt;margin-top:2pt;width:723.15pt;height:90.75pt;z-index:251670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807450,32619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6mvQQAABQaAAAOAAAAZHJzL2Uyb0RvYy54bWzsWV1v2zYUfR+w/0DoccBqybYU24hTpCky&#10;DAjaYsnQ9pGmqViYRGokHTv99TukRIfyikkuhg5rgwAyKZ77wXsvKebw/OW+KskDV7qQYhklL+KI&#10;cMHkuhD3y+j3u+ufZxHRhoo1LaXgy+iR6+jlxY8/nO/qBR/LjSzXXBEoEXqxq5fRxph6MRpptuEV&#10;1S9kzQUGc6kqatBV96O1ojtor8rROI6z0U6qda0k41rj7etmMLpw+vOcM/M2zzU3pFxG8M24p3LP&#10;lX2OLs7p4l7RelOw1g36BV5UtBAwelD1mhpKtqr4m6qqYEpqmZsXTFYjmecF424OmE0SH83mdkNr&#10;7uaC4Oj6ECb976llbx7eKVKskbtpRAStkKM7vjfkldwTvEJ8drVeAHZbA2j2eA+sf6/x0k57n6vK&#10;/mJCBOOI9OMhulYbw8t5MpvGcRoRhrEkScf4s3pGT+Jsq80vXDpV9OFGmyY9a7RccNeth0wKoQvD&#10;P8BQXpXI2E8jEpMdmc3is2nq03oM/9iFb8hknCXzufMCqTuGf0gC7a3mfhuhUEx6bYy/xEYo1M6h&#10;39IksDQgViF8sA3U0Cn56MJ7Y9VN3/8922k8n2XTaX9FPWf7G1jb2dk8PZuNT8t2cpamk8n0tLU9&#10;uK6+9gofvIvgG3HKLtKFf4+7SJqeWFcJvr/z7Lmu/vG08F3XVZZl0ySenVZX2SSbQKZ3CYY7j9uu&#10;hhRwKIT6HVbA4Qlj8MYYCn2NTWuwjey0jbEL783Kt3W8GnxgD49XSTxxZ7LeWIXF+FzB/h+p/pXf&#10;LcneI3wX3puV5wom2BjnSTLuz8RzBX8MP/D/wR4M4uPeUxt049kOthct3YEWoZZHix21VEttuZWQ&#10;+wCR4rvgNhouBVKWK+kRBksRCjtCB/4ME8aOGQqPT7KMuguFJycJ48scCjt+arDbSHco7MmnYXPG&#10;ThQKZ6HbjQdt1hQ4R8s2lo5tNBEB26giArZxZWXooqbGJts3yW4ZedqKbJZRW4gu5ZV84HfSIc0R&#10;rwabT6OlCFEHbXDYV4VH+N/a6QuR7cbRzsvj/G+Db790LhTtEewIz7argr3in0J/Gqmm4pLZeDaZ&#10;u+ghEs6J5lgGnhjujtNpmnhCLhxuEu9j01Z6x1bXU3wJoK6L9wj/2+hvkMdxYqXUvDFj8+VYykPi&#10;bL4DplLLslhfF2VpE+WYa35VKvJAbRUYv7Q6qFLYtGcTUJVWSEgr3pgr3fLljrtu9oSRZWAbptW1&#10;zGPJrVQpfuM5uFtHuH7GNmWMi4N9h7aoHKZOEWzxVrTx6hThg4SzLIU5CFeFkMrN/ihk6z98yPIG&#10;j+AH87ZNs1/tES3bXMn1I4hpJRtqX9fsulDa3FBt3lEFZhj5xf2EeYtHXkpEHWvKtSKykerT595b&#10;PCh2jEZkh7uBZaT/3FLFI1L+KkC+z5PpFGqN60zTszE6KhxZhSNiW11JlAIWALxzTYs3pW/mSlbv&#10;cY1xaa1iiAoG28sIe0fTvDLoYQDXIIxfXro2rg9QjzfitmZWtQ1vjXnf7d9TVRPbhAJQ72+kv0Wg&#10;C0+po36fsFZSyMutkXlh+XYX6yaqbQdXD67+22sSe7cR9h3q6TLn4i8AAAD//wMAUEsDBBQABgAI&#10;AAAAIQAij+hb3gAAAAoBAAAPAAAAZHJzL2Rvd25yZXYueG1sTI/BTsMwEETvSPyDtUjcWidRUkIa&#10;p4JKFWdKL9zc2I2jxutgO23692xPcNvRjGbn1ZvZDuyifegdCkiXCTCNrVM9dgIOX7tFCSxEiUoO&#10;DrWAmw6waR4falkpd8VPfdnHjlEJhkoKMDGOFeehNdrKsHSjRvJOzlsZSfqOKy+vVG4HniXJilvZ&#10;I30wctRbo9vzfrICfrYvu7y9lYdvP2XvXJ4/0sygEM9P89saWNRz/AvDfT5Nh4Y2Hd2EKrBBwCJd&#10;FRQVkBPS3c+zV2I50lUWBfCm5v8Rml8AAAD//wMAUEsBAi0AFAAGAAgAAAAhALaDOJL+AAAA4QEA&#10;ABMAAAAAAAAAAAAAAAAAAAAAAFtDb250ZW50X1R5cGVzXS54bWxQSwECLQAUAAYACAAAACEAOP0h&#10;/9YAAACUAQAACwAAAAAAAAAAAAAAAAAvAQAAX3JlbHMvLnJlbHNQSwECLQAUAAYACAAAACEAbyKu&#10;pr0EAAAUGgAADgAAAAAAAAAAAAAAAAAuAgAAZHJzL2Uyb0RvYy54bWxQSwECLQAUAAYACAAAACEA&#10;Io/oW94AAAAKAQAADwAAAAAAAAAAAAAAAAAXBwAAZHJzL2Rvd25yZXYueG1sUEsFBgAAAAAEAAQA&#10;8wAAACIIAAAAAA==&#10;" adj="-11796480,,5400" path="m,l8807450,r,1119112l5098655,1111596v-4,716800,-7,1433599,-11,2150399l,3261995,,xe" fillcolor="white [3201]" stroked="f" strokeweight=".5pt">
                <v:stroke joinstyle="miter"/>
                <v:formulas/>
                <v:path arrowok="t" o:connecttype="custom" o:connectlocs="0,0;9184005,0;9184005,395404;5316644,392748;5316632,1152525;0,1152525;0,0" o:connectangles="0,0,0,0,0,0,0" textboxrect="0,0,8807450,3261995"/>
                <v:textbox>
                  <w:txbxContent>
                    <w:p w14:paraId="378D660A" w14:textId="16F6D0A0" w:rsidR="00E13D03" w:rsidRPr="00DC17D7" w:rsidRDefault="005B0C91" w:rsidP="00B13170">
                      <w:pPr>
                        <w:pStyle w:val="LSCMaintext"/>
                        <w:tabs>
                          <w:tab w:val="left" w:pos="4395"/>
                        </w:tabs>
                        <w:spacing w:line="276" w:lineRule="auto"/>
                        <w:rPr>
                          <w:rFonts w:asciiTheme="minorHAnsi" w:hAnsiTheme="minorHAnsi"/>
                          <w:sz w:val="18"/>
                          <w:szCs w:val="18"/>
                        </w:rPr>
                      </w:pPr>
                      <w:r w:rsidRPr="00AD0DB6">
                        <w:rPr>
                          <w:rFonts w:asciiTheme="minorHAnsi" w:hAnsiTheme="minorHAnsi"/>
                          <w:b/>
                          <w:color w:val="E20886"/>
                          <w:sz w:val="18"/>
                          <w:szCs w:val="18"/>
                        </w:rPr>
                        <w:t>Purpose:</w:t>
                      </w:r>
                      <w:r w:rsidR="00A85CC6" w:rsidRPr="00AD0DB6">
                        <w:rPr>
                          <w:b/>
                          <w:color w:val="E20886"/>
                          <w:sz w:val="18"/>
                          <w:szCs w:val="18"/>
                        </w:rPr>
                        <w:t xml:space="preserve"> </w:t>
                      </w:r>
                      <w:r w:rsidR="007147F3" w:rsidRPr="007147F3">
                        <w:rPr>
                          <w:bCs/>
                          <w:sz w:val="18"/>
                          <w:szCs w:val="18"/>
                        </w:rPr>
                        <w:t>To provide clinical, professional and managerial leadership that provides direction and highly visible professional leadership for all staff within the teams.</w:t>
                      </w:r>
                    </w:p>
                    <w:p w14:paraId="4690708A" w14:textId="77777777" w:rsidR="00543398" w:rsidRPr="00AD0DB6" w:rsidRDefault="005B0C91" w:rsidP="00B13170">
                      <w:pPr>
                        <w:pStyle w:val="LSCMaintext"/>
                        <w:tabs>
                          <w:tab w:val="left" w:pos="4395"/>
                        </w:tabs>
                        <w:spacing w:line="276" w:lineRule="auto"/>
                        <w:rPr>
                          <w:rFonts w:asciiTheme="minorHAnsi" w:hAnsiTheme="minorHAnsi"/>
                          <w:b/>
                          <w:color w:val="E20886"/>
                          <w:sz w:val="18"/>
                          <w:szCs w:val="18"/>
                        </w:rPr>
                      </w:pPr>
                      <w:r w:rsidRPr="00AD0DB6">
                        <w:rPr>
                          <w:rFonts w:asciiTheme="minorHAnsi" w:hAnsiTheme="minorHAnsi"/>
                          <w:b/>
                          <w:color w:val="E20886"/>
                          <w:sz w:val="18"/>
                          <w:szCs w:val="18"/>
                        </w:rPr>
                        <w:t>The post holder will</w:t>
                      </w:r>
                      <w:r w:rsidR="00543398" w:rsidRPr="00AD0DB6">
                        <w:rPr>
                          <w:rFonts w:asciiTheme="minorHAnsi" w:hAnsiTheme="minorHAnsi"/>
                          <w:b/>
                          <w:color w:val="E20886"/>
                          <w:sz w:val="18"/>
                          <w:szCs w:val="18"/>
                        </w:rPr>
                        <w:t>:</w:t>
                      </w:r>
                    </w:p>
                    <w:p w14:paraId="6B367729" w14:textId="34FAB504" w:rsidR="007147F3" w:rsidRPr="007147F3" w:rsidRDefault="007147F3" w:rsidP="007147F3">
                      <w:pPr>
                        <w:pStyle w:val="ListParagraph"/>
                        <w:numPr>
                          <w:ilvl w:val="0"/>
                          <w:numId w:val="19"/>
                        </w:numPr>
                        <w:tabs>
                          <w:tab w:val="left" w:pos="4395"/>
                        </w:tabs>
                        <w:spacing w:before="60" w:after="0"/>
                        <w:jc w:val="both"/>
                        <w:rPr>
                          <w:rFonts w:cs="Arial"/>
                          <w:sz w:val="16"/>
                          <w:szCs w:val="16"/>
                        </w:rPr>
                      </w:pPr>
                      <w:r w:rsidRPr="007147F3">
                        <w:rPr>
                          <w:rFonts w:cs="Arial"/>
                          <w:sz w:val="16"/>
                          <w:szCs w:val="16"/>
                        </w:rPr>
                        <w:t>Take a 24-hour overall responsibility for the planning and delivery of safe patient centred care within Theatres, Ambulatory Care Unit (ACU) and Decontamination Services (DS) that delivers against key performance indicators, service efficiencies and improvements in line with the strategic objectives and business plan for the hospital.</w:t>
                      </w:r>
                    </w:p>
                    <w:p w14:paraId="71391DD5" w14:textId="53FDDB63" w:rsidR="007147F3" w:rsidRPr="007147F3" w:rsidRDefault="007147F3" w:rsidP="007147F3">
                      <w:pPr>
                        <w:pStyle w:val="ListParagraph"/>
                        <w:numPr>
                          <w:ilvl w:val="0"/>
                          <w:numId w:val="19"/>
                        </w:numPr>
                        <w:tabs>
                          <w:tab w:val="left" w:pos="4395"/>
                        </w:tabs>
                        <w:spacing w:before="60" w:after="0"/>
                        <w:jc w:val="both"/>
                        <w:rPr>
                          <w:rFonts w:cs="Arial"/>
                          <w:sz w:val="16"/>
                          <w:szCs w:val="16"/>
                        </w:rPr>
                      </w:pPr>
                      <w:r w:rsidRPr="007147F3">
                        <w:rPr>
                          <w:rFonts w:cs="Arial"/>
                          <w:noProof/>
                          <w:sz w:val="16"/>
                          <w:szCs w:val="16"/>
                          <w:lang w:eastAsia="en-GB"/>
                        </w:rPr>
                        <w:t>Responsible for delivering excellent governance, ensuring all teams and services are legally compliant and adhering</w:t>
                      </w:r>
                      <w:r w:rsidRPr="007147F3">
                        <w:rPr>
                          <w:rFonts w:cs="Arial"/>
                          <w:sz w:val="16"/>
                          <w:szCs w:val="16"/>
                        </w:rPr>
                        <w:t xml:space="preserve"> </w:t>
                      </w:r>
                      <w:r w:rsidRPr="007147F3">
                        <w:rPr>
                          <w:rFonts w:cs="Arial"/>
                          <w:noProof/>
                          <w:sz w:val="16"/>
                          <w:szCs w:val="16"/>
                          <w:lang w:eastAsia="en-GB"/>
                        </w:rPr>
                        <w:t>to all regulatory  Care Quality Commission (CQC) requirements and clinical standards.</w:t>
                      </w:r>
                    </w:p>
                    <w:p w14:paraId="373A636C" w14:textId="77777777" w:rsidR="007147F3" w:rsidRPr="007147F3" w:rsidRDefault="007147F3" w:rsidP="007147F3">
                      <w:pPr>
                        <w:pStyle w:val="ListParagraph"/>
                        <w:numPr>
                          <w:ilvl w:val="0"/>
                          <w:numId w:val="19"/>
                        </w:numPr>
                        <w:tabs>
                          <w:tab w:val="left" w:pos="4395"/>
                        </w:tabs>
                        <w:spacing w:before="60" w:after="0"/>
                        <w:jc w:val="both"/>
                        <w:rPr>
                          <w:rFonts w:cs="Arial"/>
                          <w:noProof/>
                          <w:sz w:val="16"/>
                          <w:szCs w:val="16"/>
                          <w:lang w:eastAsia="en-GB"/>
                        </w:rPr>
                      </w:pPr>
                      <w:r w:rsidRPr="007147F3">
                        <w:rPr>
                          <w:rFonts w:cs="Arial"/>
                          <w:noProof/>
                          <w:sz w:val="16"/>
                          <w:szCs w:val="16"/>
                          <w:lang w:eastAsia="en-GB"/>
                        </w:rPr>
                        <w:t xml:space="preserve">To provide specialist theatre/ACU/DS knowledge and support to Matron and Director of Patient Services. </w:t>
                      </w:r>
                    </w:p>
                    <w:p w14:paraId="2E3A2EFB" w14:textId="3F478BA7" w:rsidR="007147F3" w:rsidRDefault="007147F3" w:rsidP="007147F3">
                      <w:pPr>
                        <w:pStyle w:val="ListParagraph"/>
                        <w:tabs>
                          <w:tab w:val="left" w:pos="4395"/>
                        </w:tabs>
                        <w:spacing w:before="60" w:after="0"/>
                        <w:jc w:val="both"/>
                        <w:rPr>
                          <w:rFonts w:cs="Arial"/>
                          <w:noProof/>
                          <w:sz w:val="18"/>
                          <w:szCs w:val="18"/>
                          <w:lang w:eastAsia="en-GB"/>
                        </w:rPr>
                      </w:pPr>
                    </w:p>
                    <w:p w14:paraId="09292CA7" w14:textId="176E98A1" w:rsidR="004D190F" w:rsidRPr="007F4B6C" w:rsidRDefault="007F4B6C" w:rsidP="007147F3">
                      <w:pPr>
                        <w:pStyle w:val="ListParagraph"/>
                        <w:tabs>
                          <w:tab w:val="left" w:pos="4395"/>
                        </w:tabs>
                        <w:spacing w:before="60" w:after="0"/>
                        <w:jc w:val="both"/>
                        <w:rPr>
                          <w:rFonts w:cs="Arial"/>
                          <w:sz w:val="18"/>
                          <w:szCs w:val="18"/>
                        </w:rPr>
                      </w:pPr>
                      <w:r>
                        <w:rPr>
                          <w:rFonts w:cs="Arial"/>
                          <w:noProof/>
                          <w:sz w:val="18"/>
                          <w:szCs w:val="18"/>
                          <w:lang w:eastAsia="en-GB"/>
                        </w:rPr>
                        <w:t xml:space="preserve"> </w:t>
                      </w:r>
                    </w:p>
                  </w:txbxContent>
                </v:textbox>
              </v:shape>
            </w:pict>
          </mc:Fallback>
        </mc:AlternateContent>
      </w:r>
      <w:r w:rsidRPr="006E5166">
        <w:rPr>
          <w:b/>
          <w:noProof/>
          <w:lang w:eastAsia="en-GB"/>
        </w:rPr>
        <mc:AlternateContent>
          <mc:Choice Requires="wps">
            <w:drawing>
              <wp:anchor distT="0" distB="0" distL="114300" distR="114300" simplePos="0" relativeHeight="251680768" behindDoc="0" locked="0" layoutInCell="1" allowOverlap="1" wp14:anchorId="0D3DCEBD" wp14:editId="1730F16B">
                <wp:simplePos x="0" y="0"/>
                <wp:positionH relativeFrom="column">
                  <wp:posOffset>-109728</wp:posOffset>
                </wp:positionH>
                <wp:positionV relativeFrom="paragraph">
                  <wp:posOffset>-504748</wp:posOffset>
                </wp:positionV>
                <wp:extent cx="7724775" cy="49743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4775" cy="497434"/>
                        </a:xfrm>
                        <a:prstGeom prst="rect">
                          <a:avLst/>
                        </a:prstGeom>
                        <a:noFill/>
                        <a:ln w="9525">
                          <a:noFill/>
                          <a:miter lim="800000"/>
                          <a:headEnd/>
                          <a:tailEnd/>
                        </a:ln>
                      </wps:spPr>
                      <wps:txbx>
                        <w:txbxContent>
                          <w:p w14:paraId="7B804321" w14:textId="6299B695" w:rsidR="006E5166" w:rsidRPr="00AD0DB6" w:rsidRDefault="00A84CE0">
                            <w:pPr>
                              <w:rPr>
                                <w:color w:val="E20886"/>
                                <w:sz w:val="32"/>
                              </w:rPr>
                            </w:pPr>
                            <w:r w:rsidRPr="00AD0DB6">
                              <w:rPr>
                                <w:b/>
                                <w:color w:val="E20886"/>
                                <w:sz w:val="52"/>
                              </w:rPr>
                              <w:t xml:space="preserve">Role Profile – </w:t>
                            </w:r>
                            <w:r w:rsidR="007147F3">
                              <w:rPr>
                                <w:b/>
                                <w:color w:val="E20886"/>
                                <w:sz w:val="52"/>
                              </w:rPr>
                              <w:t>Theatre Manager</w:t>
                            </w:r>
                          </w:p>
                          <w:p w14:paraId="029C3BB5" w14:textId="77777777" w:rsidR="006E5166" w:rsidRDefault="006E51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3DCEBD" id="_x0000_t202" coordsize="21600,21600" o:spt="202" path="m,l,21600r21600,l21600,xe">
                <v:stroke joinstyle="miter"/>
                <v:path gradientshapeok="t" o:connecttype="rect"/>
              </v:shapetype>
              <v:shape id="Text Box 2" o:spid="_x0000_s1027" type="#_x0000_t202" style="position:absolute;margin-left:-8.65pt;margin-top:-39.75pt;width:608.25pt;height:39.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9yDwIAAPsDAAAOAAAAZHJzL2Uyb0RvYy54bWysU21v2yAQ/j5p/wHxfbHjOnNjxam6dp0m&#10;dS9Sux9AMI7RgGNAYme/vgdO06j9No0PiOO45+557lhdjVqRvXBegmnofJZTIgyHVpptQ3893n24&#10;pMQHZlqmwIiGHoSnV+v371aDrUUBPahWOIIgxteDbWgfgq2zzPNeaOZnYIVBZwdOs4Cm22atYwOi&#10;a5UVef4xG8C11gEX3uPt7eSk64TfdYKHH13nRSCqoVhbSLtL+ybu2XrF6q1jtpf8WAb7hyo0kwaT&#10;nqBuWWBk5+QbKC25Aw9dmHHQGXSd5CJxQDbz/BWbh55ZkbigON6eZPL/D5Z/3/90RLYNvcgrSgzT&#10;2KRHMQbyCUZSRH0G62t89mDxYRjxGvucuHp7D/y3JwZuema24to5GHrBWqxvHiOzs9AJx0eQzfAN&#10;WkzDdgES0Ng5HcVDOQiiY58Op97EUjheVlVRVtWCEo6+clmVF2VKwernaOt8+CJAk3hoqMPeJ3S2&#10;v/chVsPq5ycxmYE7qVTqvzJkaOhyUSxSwJlHy4DjqaRu6GUe1zQwkeRn06bgwKSazphAmSPrSHSi&#10;HMbNmAROkkRFNtAeUAYH0zTi78FDD+4vJQNOYkP9nx1zghL11aCUy3lZxtFNRrmoCjTcuWdz7mGG&#10;I1RDAyXT8SakcZ8oX6PknUxqvFRyLBknLIl0/A1xhM/t9Orlz66fAAAA//8DAFBLAwQUAAYACAAA&#10;ACEAhc4gX94AAAALAQAADwAAAGRycy9kb3ducmV2LnhtbEyPwU7DMAyG70i8Q2QkblvSwthamk4I&#10;xBXEgEncvMZrKxqnarK1vD3pCW62/k+/PxfbyXbiTINvHWtIlgoEceVMy7WGj/fnxQaED8gGO8ek&#10;4Yc8bMvLiwJz40Z+o/Mu1CKWsM9RQxNCn0vpq4Ys+qXriWN2dIPFENehlmbAMZbbTqZK3UmLLccL&#10;Dfb02FD1vTtZDZ8vx6/9rXqtn+yqH92kJNtMan19NT3cgwg0hT8YZv2oDmV0OrgTGy86DYtkfRPR&#10;OKyzFYiZSLIsBXGYsxRkWcj/P5S/AAAA//8DAFBLAQItABQABgAIAAAAIQC2gziS/gAAAOEBAAAT&#10;AAAAAAAAAAAAAAAAAAAAAABbQ29udGVudF9UeXBlc10ueG1sUEsBAi0AFAAGAAgAAAAhADj9If/W&#10;AAAAlAEAAAsAAAAAAAAAAAAAAAAALwEAAF9yZWxzLy5yZWxzUEsBAi0AFAAGAAgAAAAhAP2v/3IP&#10;AgAA+wMAAA4AAAAAAAAAAAAAAAAALgIAAGRycy9lMm9Eb2MueG1sUEsBAi0AFAAGAAgAAAAhAIXO&#10;IF/eAAAACwEAAA8AAAAAAAAAAAAAAAAAaQQAAGRycy9kb3ducmV2LnhtbFBLBQYAAAAABAAEAPMA&#10;AAB0BQAAAAA=&#10;" filled="f" stroked="f">
                <v:textbox>
                  <w:txbxContent>
                    <w:p w14:paraId="7B804321" w14:textId="6299B695" w:rsidR="006E5166" w:rsidRPr="00AD0DB6" w:rsidRDefault="00A84CE0">
                      <w:pPr>
                        <w:rPr>
                          <w:color w:val="E20886"/>
                          <w:sz w:val="32"/>
                        </w:rPr>
                      </w:pPr>
                      <w:r w:rsidRPr="00AD0DB6">
                        <w:rPr>
                          <w:b/>
                          <w:color w:val="E20886"/>
                          <w:sz w:val="52"/>
                        </w:rPr>
                        <w:t xml:space="preserve">Role Profile – </w:t>
                      </w:r>
                      <w:r w:rsidR="007147F3">
                        <w:rPr>
                          <w:b/>
                          <w:color w:val="E20886"/>
                          <w:sz w:val="52"/>
                        </w:rPr>
                        <w:t>Theatre Manager</w:t>
                      </w:r>
                    </w:p>
                    <w:p w14:paraId="029C3BB5" w14:textId="77777777" w:rsidR="006E5166" w:rsidRDefault="006E5166"/>
                  </w:txbxContent>
                </v:textbox>
              </v:shape>
            </w:pict>
          </mc:Fallback>
        </mc:AlternateContent>
      </w:r>
    </w:p>
    <w:p w14:paraId="0E9607D2" w14:textId="77777777" w:rsidR="00716AF6" w:rsidRDefault="00716AF6"/>
    <w:p w14:paraId="2CB6C2D4" w14:textId="77777777" w:rsidR="00716AF6" w:rsidRPr="00716AF6" w:rsidRDefault="00716AF6" w:rsidP="00716AF6"/>
    <w:p w14:paraId="7A5D1A0D" w14:textId="13EB8F45" w:rsidR="00716AF6" w:rsidRPr="00716AF6" w:rsidRDefault="009A33F1" w:rsidP="00B06511">
      <w:pPr>
        <w:jc w:val="right"/>
      </w:pPr>
      <w:r>
        <w:rPr>
          <w:noProof/>
          <w:lang w:eastAsia="en-GB"/>
        </w:rPr>
        <mc:AlternateContent>
          <mc:Choice Requires="wps">
            <w:drawing>
              <wp:anchor distT="0" distB="0" distL="114300" distR="114300" simplePos="0" relativeHeight="251689984" behindDoc="0" locked="0" layoutInCell="1" allowOverlap="1" wp14:anchorId="339ED9DF" wp14:editId="2C8C8DB6">
                <wp:simplePos x="0" y="0"/>
                <wp:positionH relativeFrom="column">
                  <wp:posOffset>4743450</wp:posOffset>
                </wp:positionH>
                <wp:positionV relativeFrom="paragraph">
                  <wp:posOffset>170815</wp:posOffset>
                </wp:positionV>
                <wp:extent cx="2876550" cy="545846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5458460"/>
                        </a:xfrm>
                        <a:prstGeom prst="rect">
                          <a:avLst/>
                        </a:prstGeom>
                        <a:noFill/>
                        <a:ln w="9525">
                          <a:noFill/>
                          <a:miter lim="800000"/>
                          <a:headEnd/>
                          <a:tailEnd/>
                        </a:ln>
                      </wps:spPr>
                      <wps:txbx>
                        <w:txbxContent>
                          <w:p w14:paraId="3B45F5B5" w14:textId="77777777" w:rsidR="00716AF6" w:rsidRPr="00AD0DB6" w:rsidRDefault="00716AF6" w:rsidP="00716AF6">
                            <w:pPr>
                              <w:rPr>
                                <w:b/>
                                <w:color w:val="E20886"/>
                                <w:sz w:val="18"/>
                              </w:rPr>
                            </w:pPr>
                            <w:r w:rsidRPr="00AD0DB6">
                              <w:rPr>
                                <w:b/>
                                <w:color w:val="E20886"/>
                                <w:sz w:val="18"/>
                              </w:rPr>
                              <w:t>Skills and Experience</w:t>
                            </w:r>
                          </w:p>
                          <w:p w14:paraId="0353E41C" w14:textId="75FCDF84" w:rsidR="007147F3" w:rsidRPr="009A33F1" w:rsidRDefault="007147F3" w:rsidP="001209DE">
                            <w:pPr>
                              <w:numPr>
                                <w:ilvl w:val="0"/>
                                <w:numId w:val="21"/>
                              </w:numPr>
                              <w:tabs>
                                <w:tab w:val="clear" w:pos="360"/>
                              </w:tabs>
                              <w:rPr>
                                <w:bCs/>
                                <w:sz w:val="16"/>
                                <w:szCs w:val="20"/>
                              </w:rPr>
                            </w:pPr>
                            <w:r w:rsidRPr="009A33F1">
                              <w:rPr>
                                <w:bCs/>
                                <w:sz w:val="16"/>
                                <w:szCs w:val="20"/>
                              </w:rPr>
                              <w:t>3+ years as a Theatre Manager, demonstrating considerable leadership experience</w:t>
                            </w:r>
                            <w:bookmarkStart w:id="0" w:name="_Hlk72236725"/>
                            <w:r w:rsidR="009A33F1" w:rsidRPr="009A33F1">
                              <w:rPr>
                                <w:bCs/>
                                <w:sz w:val="16"/>
                                <w:szCs w:val="20"/>
                              </w:rPr>
                              <w:br/>
                              <w:t>T</w:t>
                            </w:r>
                            <w:r w:rsidRPr="009A33F1">
                              <w:rPr>
                                <w:bCs/>
                                <w:sz w:val="16"/>
                                <w:szCs w:val="20"/>
                              </w:rPr>
                              <w:t>horough understanding of clinical standards (e.g. AFPP standards) and regulatory (CQC) frameworks, audits, policies and procedures</w:t>
                            </w:r>
                            <w:bookmarkStart w:id="1" w:name="_Hlk72236797"/>
                            <w:bookmarkEnd w:id="0"/>
                            <w:r w:rsidR="009A33F1" w:rsidRPr="009A33F1">
                              <w:rPr>
                                <w:bCs/>
                                <w:sz w:val="16"/>
                                <w:szCs w:val="20"/>
                              </w:rPr>
                              <w:br/>
                            </w:r>
                            <w:r w:rsidRPr="009A33F1">
                              <w:rPr>
                                <w:bCs/>
                                <w:sz w:val="16"/>
                                <w:szCs w:val="20"/>
                              </w:rPr>
                              <w:t>Solid acute surgical care experience</w:t>
                            </w:r>
                            <w:bookmarkStart w:id="2" w:name="_Hlk72236815"/>
                            <w:bookmarkEnd w:id="1"/>
                            <w:r w:rsidR="009A33F1">
                              <w:rPr>
                                <w:bCs/>
                                <w:sz w:val="16"/>
                                <w:szCs w:val="20"/>
                              </w:rPr>
                              <w:br/>
                            </w:r>
                            <w:r w:rsidRPr="009A33F1">
                              <w:rPr>
                                <w:bCs/>
                                <w:sz w:val="16"/>
                                <w:szCs w:val="20"/>
                              </w:rPr>
                              <w:t>Managing various relationships at a senior level i.e. Patients, Consultants, healthcare professionals, suppliers</w:t>
                            </w:r>
                            <w:bookmarkEnd w:id="2"/>
                            <w:r w:rsidRPr="009A33F1">
                              <w:rPr>
                                <w:bCs/>
                                <w:sz w:val="16"/>
                                <w:szCs w:val="20"/>
                              </w:rPr>
                              <w:br/>
                            </w:r>
                            <w:bookmarkStart w:id="3" w:name="_Hlk72236916"/>
                            <w:r w:rsidRPr="009A33F1">
                              <w:rPr>
                                <w:bCs/>
                                <w:sz w:val="16"/>
                                <w:szCs w:val="20"/>
                              </w:rPr>
                              <w:t>Management and delivery against budgets and implementing cost efficiency savings.</w:t>
                            </w:r>
                            <w:bookmarkEnd w:id="3"/>
                            <w:r w:rsidRPr="009A33F1">
                              <w:rPr>
                                <w:bCs/>
                                <w:sz w:val="16"/>
                                <w:szCs w:val="20"/>
                              </w:rPr>
                              <w:br/>
                              <w:t>RN/ODP Qualification.</w:t>
                            </w:r>
                            <w:r w:rsidRPr="009A33F1">
                              <w:rPr>
                                <w:bCs/>
                                <w:sz w:val="16"/>
                                <w:szCs w:val="20"/>
                              </w:rPr>
                              <w:br/>
                            </w:r>
                            <w:bookmarkStart w:id="4" w:name="_Hlk72236874"/>
                            <w:r w:rsidRPr="009A33F1">
                              <w:rPr>
                                <w:bCs/>
                                <w:sz w:val="16"/>
                                <w:szCs w:val="20"/>
                              </w:rPr>
                              <w:t>ILS and ENB 99</w:t>
                            </w:r>
                            <w:bookmarkStart w:id="5" w:name="_GoBack"/>
                            <w:bookmarkEnd w:id="5"/>
                            <w:r w:rsidRPr="009A33F1">
                              <w:rPr>
                                <w:bCs/>
                                <w:sz w:val="16"/>
                                <w:szCs w:val="20"/>
                              </w:rPr>
                              <w:t>8 Qualification</w:t>
                            </w:r>
                            <w:bookmarkEnd w:id="4"/>
                            <w:r w:rsidRPr="009A33F1">
                              <w:rPr>
                                <w:bCs/>
                                <w:sz w:val="16"/>
                                <w:szCs w:val="20"/>
                              </w:rPr>
                              <w:br/>
                              <w:t>Self-motivated with a positive attitude, a positive role model.</w:t>
                            </w:r>
                            <w:r w:rsidRPr="009A33F1">
                              <w:rPr>
                                <w:bCs/>
                                <w:sz w:val="16"/>
                                <w:szCs w:val="20"/>
                              </w:rPr>
                              <w:br/>
                              <w:t>Excellent communication skills both written and verbal.</w:t>
                            </w:r>
                            <w:r w:rsidRPr="009A33F1">
                              <w:rPr>
                                <w:bCs/>
                                <w:sz w:val="16"/>
                                <w:szCs w:val="20"/>
                              </w:rPr>
                              <w:br/>
                              <w:t>Excellent organisational planning and problem-solving skills.</w:t>
                            </w:r>
                            <w:r w:rsidRPr="009A33F1">
                              <w:rPr>
                                <w:bCs/>
                                <w:sz w:val="16"/>
                                <w:szCs w:val="20"/>
                              </w:rPr>
                              <w:br/>
                              <w:t>Recognised communication, negotiation and interpersonal skills characterised by experience in liaising with a wide range of stakeholders both internal and external.</w:t>
                            </w:r>
                            <w:r w:rsidRPr="009A33F1">
                              <w:rPr>
                                <w:bCs/>
                                <w:sz w:val="16"/>
                                <w:szCs w:val="20"/>
                              </w:rPr>
                              <w:br/>
                              <w:t>Financial awareness and knowledge of appropriate measures to monitor and control costs.</w:t>
                            </w:r>
                            <w:r w:rsidRPr="009A33F1">
                              <w:rPr>
                                <w:bCs/>
                                <w:sz w:val="16"/>
                                <w:szCs w:val="20"/>
                              </w:rPr>
                              <w:br/>
                              <w:t>Lead the department by fostering exemplary team working in a positive and challenging culture.</w:t>
                            </w:r>
                            <w:r w:rsidRPr="009A33F1">
                              <w:rPr>
                                <w:bCs/>
                                <w:sz w:val="16"/>
                                <w:szCs w:val="20"/>
                              </w:rPr>
                              <w:br/>
                              <w:t>Take responsibility for guiding and directing others to agree and achieve goals and standards.</w:t>
                            </w:r>
                            <w:r w:rsidRPr="009A33F1">
                              <w:rPr>
                                <w:bCs/>
                                <w:sz w:val="16"/>
                                <w:szCs w:val="20"/>
                              </w:rPr>
                              <w:br/>
                              <w:t>Sound computer skills e.g. MS Office Suite and web- based reporting systems.</w:t>
                            </w:r>
                          </w:p>
                          <w:p w14:paraId="1EC90453" w14:textId="77777777" w:rsidR="008D3B0A" w:rsidRDefault="008D3B0A" w:rsidP="001B7537">
                            <w:pPr>
                              <w:rPr>
                                <w:sz w:val="18"/>
                              </w:rPr>
                            </w:pPr>
                          </w:p>
                          <w:p w14:paraId="20B79409" w14:textId="77777777" w:rsidR="008D3B0A" w:rsidRDefault="008D3B0A" w:rsidP="001B7537">
                            <w:pPr>
                              <w:rPr>
                                <w:sz w:val="18"/>
                              </w:rPr>
                            </w:pPr>
                          </w:p>
                          <w:p w14:paraId="3DB6D35E" w14:textId="77777777" w:rsidR="008D3B0A" w:rsidRDefault="008D3B0A" w:rsidP="001B7537">
                            <w:pPr>
                              <w:rPr>
                                <w:sz w:val="18"/>
                              </w:rPr>
                            </w:pPr>
                          </w:p>
                          <w:p w14:paraId="29D79C89" w14:textId="77777777" w:rsidR="008D3B0A" w:rsidRDefault="008D3B0A" w:rsidP="001B7537">
                            <w:pPr>
                              <w:rPr>
                                <w:sz w:val="18"/>
                              </w:rPr>
                            </w:pPr>
                          </w:p>
                          <w:p w14:paraId="4F9CF003" w14:textId="77777777" w:rsidR="008D3B0A" w:rsidRDefault="008D3B0A" w:rsidP="001B7537">
                            <w:pPr>
                              <w:rPr>
                                <w:sz w:val="18"/>
                              </w:rPr>
                            </w:pPr>
                          </w:p>
                          <w:p w14:paraId="52B07E6D" w14:textId="77777777" w:rsidR="008D3B0A" w:rsidRDefault="008D3B0A" w:rsidP="001B7537">
                            <w:pPr>
                              <w:rPr>
                                <w:sz w:val="18"/>
                              </w:rPr>
                            </w:pPr>
                          </w:p>
                          <w:p w14:paraId="57EF058C" w14:textId="77777777" w:rsidR="008D3B0A" w:rsidRDefault="008D3B0A" w:rsidP="001B7537">
                            <w:pPr>
                              <w:rPr>
                                <w:sz w:val="18"/>
                              </w:rPr>
                            </w:pPr>
                          </w:p>
                          <w:p w14:paraId="07B49F8F" w14:textId="77777777" w:rsidR="008D3B0A" w:rsidRDefault="008D3B0A" w:rsidP="001B7537">
                            <w:pPr>
                              <w:rPr>
                                <w:sz w:val="18"/>
                              </w:rPr>
                            </w:pPr>
                          </w:p>
                          <w:p w14:paraId="3759E04E" w14:textId="77777777" w:rsidR="008D3B0A" w:rsidRDefault="008D3B0A" w:rsidP="001B7537">
                            <w:pPr>
                              <w:rPr>
                                <w:sz w:val="18"/>
                              </w:rPr>
                            </w:pPr>
                          </w:p>
                          <w:p w14:paraId="0DFEE263" w14:textId="77777777" w:rsidR="008D3B0A" w:rsidRDefault="008D3B0A" w:rsidP="001B7537">
                            <w:pPr>
                              <w:rPr>
                                <w:sz w:val="18"/>
                              </w:rPr>
                            </w:pPr>
                          </w:p>
                          <w:p w14:paraId="063F9F79" w14:textId="77777777" w:rsidR="008D3B0A" w:rsidRDefault="008D3B0A" w:rsidP="001B7537">
                            <w:pPr>
                              <w:rPr>
                                <w:sz w:val="18"/>
                              </w:rPr>
                            </w:pPr>
                          </w:p>
                          <w:p w14:paraId="51D59E93" w14:textId="77777777" w:rsidR="008D3B0A" w:rsidRDefault="008D3B0A" w:rsidP="001B7537">
                            <w:pPr>
                              <w:rPr>
                                <w:sz w:val="18"/>
                              </w:rPr>
                            </w:pPr>
                          </w:p>
                          <w:p w14:paraId="0B316165" w14:textId="77777777" w:rsidR="008D3B0A" w:rsidRDefault="008D3B0A" w:rsidP="001B7537">
                            <w:pPr>
                              <w:rPr>
                                <w:sz w:val="18"/>
                              </w:rPr>
                            </w:pPr>
                          </w:p>
                          <w:p w14:paraId="00721A11" w14:textId="77777777" w:rsidR="008D3B0A" w:rsidRDefault="008D3B0A" w:rsidP="001B7537">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ED9DF" id="_x0000_s1028" type="#_x0000_t202" style="position:absolute;left:0;text-align:left;margin-left:373.5pt;margin-top:13.45pt;width:226.5pt;height:42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0ZZDwIAAPsDAAAOAAAAZHJzL2Uyb0RvYy54bWysU9uO2yAQfa/Uf0C8N05cO5tYcVbb3W5V&#10;aXuRdvsBBOMYFRgKJHb69R1wklrtW1UeEMPMHOacGTa3g1bkKJyXYGq6mM0pEYZDI82+pt9eHt+s&#10;KPGBmYYpMKKmJ+Hp7fb1q01vK5FDB6oRjiCI8VVva9qFYKss87wTmvkZWGHQ2YLTLKDp9lnjWI/o&#10;WmX5fL7MenCNdcCF93j7MDrpNuG3reDhS9t6EYiqKdYW0u7Svot7tt2wau+Y7SQ/l8H+oQrNpMFH&#10;r1APLDBycPIvKC25Aw9tmHHQGbSt5CJxQDaL+R9snjtmReKC4nh7lcn/P1j++fjVEdlg79aUGKax&#10;Ry9iCOQdDCSP8vTWVxj1bDEuDHiNoYmqt0/Av3ti4L5jZi/unIO+E6zB8hYxM5ukjjg+guz6T9Dg&#10;M+wQIAENrdNRO1SDIDq26XRtTSyF42W+ulmWJbo4+sqiXBXL1LyMVZd063z4IECTeKipw94neHZ8&#10;8iGWw6pLSHzNwKNUKvVfGdLXdF3mZUqYeLQMOJ5K6pqu5nGNAxNZvjdNSg5MqvGMDyhzph2ZjpzD&#10;sBuSwG8vau6gOaEODsZpxN+Dhw7cT0p6nMSa+h8H5gQl6qNBLdeLooijm4yivMnRcFPPbuphhiNU&#10;TQMl4/E+pHEfKd+h5q1MasTmjJWcS8YJSyKdf0Mc4amdon7/2e0vAAAA//8DAFBLAwQUAAYACAAA&#10;ACEAQUbw/d4AAAALAQAADwAAAGRycy9kb3ducmV2LnhtbEyPwU7DMBBE70j8g7VI3KhD1aZpyKZC&#10;IK4gClTqzY23SUS8jmK3CX/P9gTHnR3NvCk2k+vUmYbQeka4nyWgiCtvW64RPj9e7jJQIRq2pvNM&#10;CD8UYFNeXxUmt37kdzpvY60khENuEJoY+1zrUDXkTJj5nlh+Rz84E+Ucam0HM0q46/Q8SVLtTMvS&#10;0Jienhqqvrcnh/D1etzvFslb/eyW/einRLNba8Tbm+nxAVSkKf6Z4YIv6FAK08Gf2AbVIawWK9kS&#10;EebpGtTFIH2iHBCyLF2CLgv9f0P5CwAA//8DAFBLAQItABQABgAIAAAAIQC2gziS/gAAAOEBAAAT&#10;AAAAAAAAAAAAAAAAAAAAAABbQ29udGVudF9UeXBlc10ueG1sUEsBAi0AFAAGAAgAAAAhADj9If/W&#10;AAAAlAEAAAsAAAAAAAAAAAAAAAAALwEAAF9yZWxzLy5yZWxzUEsBAi0AFAAGAAgAAAAhAMLrRlkP&#10;AgAA+wMAAA4AAAAAAAAAAAAAAAAALgIAAGRycy9lMm9Eb2MueG1sUEsBAi0AFAAGAAgAAAAhAEFG&#10;8P3eAAAACwEAAA8AAAAAAAAAAAAAAAAAaQQAAGRycy9kb3ducmV2LnhtbFBLBQYAAAAABAAEAPMA&#10;AAB0BQAAAAA=&#10;" filled="f" stroked="f">
                <v:textbox>
                  <w:txbxContent>
                    <w:p w14:paraId="3B45F5B5" w14:textId="77777777" w:rsidR="00716AF6" w:rsidRPr="00AD0DB6" w:rsidRDefault="00716AF6" w:rsidP="00716AF6">
                      <w:pPr>
                        <w:rPr>
                          <w:b/>
                          <w:color w:val="E20886"/>
                          <w:sz w:val="18"/>
                        </w:rPr>
                      </w:pPr>
                      <w:r w:rsidRPr="00AD0DB6">
                        <w:rPr>
                          <w:b/>
                          <w:color w:val="E20886"/>
                          <w:sz w:val="18"/>
                        </w:rPr>
                        <w:t>Skills and Experience</w:t>
                      </w:r>
                    </w:p>
                    <w:p w14:paraId="0353E41C" w14:textId="75FCDF84" w:rsidR="007147F3" w:rsidRPr="009A33F1" w:rsidRDefault="007147F3" w:rsidP="001209DE">
                      <w:pPr>
                        <w:numPr>
                          <w:ilvl w:val="0"/>
                          <w:numId w:val="21"/>
                        </w:numPr>
                        <w:tabs>
                          <w:tab w:val="clear" w:pos="360"/>
                        </w:tabs>
                        <w:rPr>
                          <w:bCs/>
                          <w:sz w:val="16"/>
                          <w:szCs w:val="20"/>
                        </w:rPr>
                      </w:pPr>
                      <w:r w:rsidRPr="009A33F1">
                        <w:rPr>
                          <w:bCs/>
                          <w:sz w:val="16"/>
                          <w:szCs w:val="20"/>
                        </w:rPr>
                        <w:t>3+ years as a Theatre Manager, demonstrating considerable leadership experience</w:t>
                      </w:r>
                      <w:bookmarkStart w:id="6" w:name="_Hlk72236725"/>
                      <w:r w:rsidR="009A33F1" w:rsidRPr="009A33F1">
                        <w:rPr>
                          <w:bCs/>
                          <w:sz w:val="16"/>
                          <w:szCs w:val="20"/>
                        </w:rPr>
                        <w:br/>
                        <w:t>T</w:t>
                      </w:r>
                      <w:r w:rsidRPr="009A33F1">
                        <w:rPr>
                          <w:bCs/>
                          <w:sz w:val="16"/>
                          <w:szCs w:val="20"/>
                        </w:rPr>
                        <w:t>horough understanding of clinical standards (e.g. AFPP standards) and regulatory (CQC) frameworks, audits, policies and procedures</w:t>
                      </w:r>
                      <w:bookmarkStart w:id="7" w:name="_Hlk72236797"/>
                      <w:bookmarkEnd w:id="6"/>
                      <w:r w:rsidR="009A33F1" w:rsidRPr="009A33F1">
                        <w:rPr>
                          <w:bCs/>
                          <w:sz w:val="16"/>
                          <w:szCs w:val="20"/>
                        </w:rPr>
                        <w:br/>
                      </w:r>
                      <w:r w:rsidRPr="009A33F1">
                        <w:rPr>
                          <w:bCs/>
                          <w:sz w:val="16"/>
                          <w:szCs w:val="20"/>
                        </w:rPr>
                        <w:t>Solid acute surgical care experience</w:t>
                      </w:r>
                      <w:bookmarkStart w:id="8" w:name="_Hlk72236815"/>
                      <w:bookmarkEnd w:id="7"/>
                      <w:r w:rsidR="009A33F1">
                        <w:rPr>
                          <w:bCs/>
                          <w:sz w:val="16"/>
                          <w:szCs w:val="20"/>
                        </w:rPr>
                        <w:br/>
                      </w:r>
                      <w:r w:rsidRPr="009A33F1">
                        <w:rPr>
                          <w:bCs/>
                          <w:sz w:val="16"/>
                          <w:szCs w:val="20"/>
                        </w:rPr>
                        <w:t>Managing various relationships at a senior level i.e. Patients, Consultants, healthcare professionals, suppliers</w:t>
                      </w:r>
                      <w:bookmarkEnd w:id="8"/>
                      <w:r w:rsidRPr="009A33F1">
                        <w:rPr>
                          <w:bCs/>
                          <w:sz w:val="16"/>
                          <w:szCs w:val="20"/>
                        </w:rPr>
                        <w:br/>
                      </w:r>
                      <w:bookmarkStart w:id="9" w:name="_Hlk72236916"/>
                      <w:r w:rsidRPr="009A33F1">
                        <w:rPr>
                          <w:bCs/>
                          <w:sz w:val="16"/>
                          <w:szCs w:val="20"/>
                        </w:rPr>
                        <w:t>Management and delivery against budgets and implementing cost efficiency savings.</w:t>
                      </w:r>
                      <w:bookmarkEnd w:id="9"/>
                      <w:r w:rsidRPr="009A33F1">
                        <w:rPr>
                          <w:bCs/>
                          <w:sz w:val="16"/>
                          <w:szCs w:val="20"/>
                        </w:rPr>
                        <w:br/>
                        <w:t>RN/ODP Qualification.</w:t>
                      </w:r>
                      <w:r w:rsidRPr="009A33F1">
                        <w:rPr>
                          <w:bCs/>
                          <w:sz w:val="16"/>
                          <w:szCs w:val="20"/>
                        </w:rPr>
                        <w:br/>
                      </w:r>
                      <w:bookmarkStart w:id="10" w:name="_Hlk72236874"/>
                      <w:r w:rsidRPr="009A33F1">
                        <w:rPr>
                          <w:bCs/>
                          <w:sz w:val="16"/>
                          <w:szCs w:val="20"/>
                        </w:rPr>
                        <w:t>ILS and ENB 99</w:t>
                      </w:r>
                      <w:bookmarkStart w:id="11" w:name="_GoBack"/>
                      <w:bookmarkEnd w:id="11"/>
                      <w:r w:rsidRPr="009A33F1">
                        <w:rPr>
                          <w:bCs/>
                          <w:sz w:val="16"/>
                          <w:szCs w:val="20"/>
                        </w:rPr>
                        <w:t>8 Qualification</w:t>
                      </w:r>
                      <w:bookmarkEnd w:id="10"/>
                      <w:r w:rsidRPr="009A33F1">
                        <w:rPr>
                          <w:bCs/>
                          <w:sz w:val="16"/>
                          <w:szCs w:val="20"/>
                        </w:rPr>
                        <w:br/>
                        <w:t>Self-motivated with a positive attitude, a positive role model.</w:t>
                      </w:r>
                      <w:r w:rsidRPr="009A33F1">
                        <w:rPr>
                          <w:bCs/>
                          <w:sz w:val="16"/>
                          <w:szCs w:val="20"/>
                        </w:rPr>
                        <w:br/>
                        <w:t>Excellent communication skills both written and verbal.</w:t>
                      </w:r>
                      <w:r w:rsidRPr="009A33F1">
                        <w:rPr>
                          <w:bCs/>
                          <w:sz w:val="16"/>
                          <w:szCs w:val="20"/>
                        </w:rPr>
                        <w:br/>
                        <w:t>Excellent organisational planning and problem-solving skills.</w:t>
                      </w:r>
                      <w:r w:rsidRPr="009A33F1">
                        <w:rPr>
                          <w:bCs/>
                          <w:sz w:val="16"/>
                          <w:szCs w:val="20"/>
                        </w:rPr>
                        <w:br/>
                        <w:t>Recognised communication, negotiation and interpersonal skills characterised by experience in liaising with a wide range of stakeholders both internal and external.</w:t>
                      </w:r>
                      <w:r w:rsidRPr="009A33F1">
                        <w:rPr>
                          <w:bCs/>
                          <w:sz w:val="16"/>
                          <w:szCs w:val="20"/>
                        </w:rPr>
                        <w:br/>
                        <w:t>Financial awareness and knowledge of appropriate measures to monitor and control costs.</w:t>
                      </w:r>
                      <w:r w:rsidRPr="009A33F1">
                        <w:rPr>
                          <w:bCs/>
                          <w:sz w:val="16"/>
                          <w:szCs w:val="20"/>
                        </w:rPr>
                        <w:br/>
                        <w:t>Lead the department by fostering exemplary team working in a positive and challenging culture.</w:t>
                      </w:r>
                      <w:r w:rsidRPr="009A33F1">
                        <w:rPr>
                          <w:bCs/>
                          <w:sz w:val="16"/>
                          <w:szCs w:val="20"/>
                        </w:rPr>
                        <w:br/>
                        <w:t>Take responsibility for guiding and directing others to agree and achieve goals and standards.</w:t>
                      </w:r>
                      <w:r w:rsidRPr="009A33F1">
                        <w:rPr>
                          <w:bCs/>
                          <w:sz w:val="16"/>
                          <w:szCs w:val="20"/>
                        </w:rPr>
                        <w:br/>
                        <w:t>Sound computer skills e.g. MS Office Suite and web- based reporting systems.</w:t>
                      </w:r>
                    </w:p>
                    <w:p w14:paraId="1EC90453" w14:textId="77777777" w:rsidR="008D3B0A" w:rsidRDefault="008D3B0A" w:rsidP="001B7537">
                      <w:pPr>
                        <w:rPr>
                          <w:sz w:val="18"/>
                        </w:rPr>
                      </w:pPr>
                    </w:p>
                    <w:p w14:paraId="20B79409" w14:textId="77777777" w:rsidR="008D3B0A" w:rsidRDefault="008D3B0A" w:rsidP="001B7537">
                      <w:pPr>
                        <w:rPr>
                          <w:sz w:val="18"/>
                        </w:rPr>
                      </w:pPr>
                    </w:p>
                    <w:p w14:paraId="3DB6D35E" w14:textId="77777777" w:rsidR="008D3B0A" w:rsidRDefault="008D3B0A" w:rsidP="001B7537">
                      <w:pPr>
                        <w:rPr>
                          <w:sz w:val="18"/>
                        </w:rPr>
                      </w:pPr>
                    </w:p>
                    <w:p w14:paraId="29D79C89" w14:textId="77777777" w:rsidR="008D3B0A" w:rsidRDefault="008D3B0A" w:rsidP="001B7537">
                      <w:pPr>
                        <w:rPr>
                          <w:sz w:val="18"/>
                        </w:rPr>
                      </w:pPr>
                    </w:p>
                    <w:p w14:paraId="4F9CF003" w14:textId="77777777" w:rsidR="008D3B0A" w:rsidRDefault="008D3B0A" w:rsidP="001B7537">
                      <w:pPr>
                        <w:rPr>
                          <w:sz w:val="18"/>
                        </w:rPr>
                      </w:pPr>
                    </w:p>
                    <w:p w14:paraId="52B07E6D" w14:textId="77777777" w:rsidR="008D3B0A" w:rsidRDefault="008D3B0A" w:rsidP="001B7537">
                      <w:pPr>
                        <w:rPr>
                          <w:sz w:val="18"/>
                        </w:rPr>
                      </w:pPr>
                    </w:p>
                    <w:p w14:paraId="57EF058C" w14:textId="77777777" w:rsidR="008D3B0A" w:rsidRDefault="008D3B0A" w:rsidP="001B7537">
                      <w:pPr>
                        <w:rPr>
                          <w:sz w:val="18"/>
                        </w:rPr>
                      </w:pPr>
                    </w:p>
                    <w:p w14:paraId="07B49F8F" w14:textId="77777777" w:rsidR="008D3B0A" w:rsidRDefault="008D3B0A" w:rsidP="001B7537">
                      <w:pPr>
                        <w:rPr>
                          <w:sz w:val="18"/>
                        </w:rPr>
                      </w:pPr>
                    </w:p>
                    <w:p w14:paraId="3759E04E" w14:textId="77777777" w:rsidR="008D3B0A" w:rsidRDefault="008D3B0A" w:rsidP="001B7537">
                      <w:pPr>
                        <w:rPr>
                          <w:sz w:val="18"/>
                        </w:rPr>
                      </w:pPr>
                    </w:p>
                    <w:p w14:paraId="0DFEE263" w14:textId="77777777" w:rsidR="008D3B0A" w:rsidRDefault="008D3B0A" w:rsidP="001B7537">
                      <w:pPr>
                        <w:rPr>
                          <w:sz w:val="18"/>
                        </w:rPr>
                      </w:pPr>
                    </w:p>
                    <w:p w14:paraId="063F9F79" w14:textId="77777777" w:rsidR="008D3B0A" w:rsidRDefault="008D3B0A" w:rsidP="001B7537">
                      <w:pPr>
                        <w:rPr>
                          <w:sz w:val="18"/>
                        </w:rPr>
                      </w:pPr>
                    </w:p>
                    <w:p w14:paraId="51D59E93" w14:textId="77777777" w:rsidR="008D3B0A" w:rsidRDefault="008D3B0A" w:rsidP="001B7537">
                      <w:pPr>
                        <w:rPr>
                          <w:sz w:val="18"/>
                        </w:rPr>
                      </w:pPr>
                    </w:p>
                    <w:p w14:paraId="0B316165" w14:textId="77777777" w:rsidR="008D3B0A" w:rsidRDefault="008D3B0A" w:rsidP="001B7537">
                      <w:pPr>
                        <w:rPr>
                          <w:sz w:val="18"/>
                        </w:rPr>
                      </w:pPr>
                    </w:p>
                    <w:p w14:paraId="00721A11" w14:textId="77777777" w:rsidR="008D3B0A" w:rsidRDefault="008D3B0A" w:rsidP="001B7537">
                      <w:pPr>
                        <w:rPr>
                          <w:sz w:val="18"/>
                        </w:rPr>
                      </w:pPr>
                    </w:p>
                  </w:txbxContent>
                </v:textbox>
              </v:shape>
            </w:pict>
          </mc:Fallback>
        </mc:AlternateContent>
      </w:r>
      <w:r w:rsidR="007147F3">
        <w:rPr>
          <w:noProof/>
          <w:lang w:eastAsia="en-GB"/>
        </w:rPr>
        <mc:AlternateContent>
          <mc:Choice Requires="wps">
            <w:drawing>
              <wp:anchor distT="0" distB="0" distL="114300" distR="114300" simplePos="0" relativeHeight="251685888" behindDoc="0" locked="0" layoutInCell="1" allowOverlap="1" wp14:anchorId="4BAA57A8" wp14:editId="30B54D98">
                <wp:simplePos x="0" y="0"/>
                <wp:positionH relativeFrom="column">
                  <wp:posOffset>-104775</wp:posOffset>
                </wp:positionH>
                <wp:positionV relativeFrom="paragraph">
                  <wp:posOffset>237490</wp:posOffset>
                </wp:positionV>
                <wp:extent cx="3093720" cy="4909820"/>
                <wp:effectExtent l="0" t="0" r="0" b="50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4909820"/>
                        </a:xfrm>
                        <a:prstGeom prst="rect">
                          <a:avLst/>
                        </a:prstGeom>
                        <a:noFill/>
                        <a:ln w="9525">
                          <a:noFill/>
                          <a:miter lim="800000"/>
                          <a:headEnd/>
                          <a:tailEnd/>
                        </a:ln>
                      </wps:spPr>
                      <wps:txbx>
                        <w:txbxContent>
                          <w:p w14:paraId="4BA29CE6" w14:textId="77777777" w:rsidR="00B142D3" w:rsidRPr="00AD0DB6" w:rsidRDefault="00FA4F5D" w:rsidP="00B142D3">
                            <w:pPr>
                              <w:rPr>
                                <w:b/>
                                <w:color w:val="E20886"/>
                                <w:sz w:val="18"/>
                              </w:rPr>
                            </w:pPr>
                            <w:r w:rsidRPr="00AD0DB6">
                              <w:rPr>
                                <w:b/>
                                <w:color w:val="E20886"/>
                                <w:sz w:val="18"/>
                              </w:rPr>
                              <w:t>Key Result Areas</w:t>
                            </w:r>
                          </w:p>
                          <w:p w14:paraId="1095B96D" w14:textId="77777777" w:rsidR="007147F3" w:rsidRDefault="007147F3" w:rsidP="007147F3">
                            <w:pPr>
                              <w:numPr>
                                <w:ilvl w:val="0"/>
                                <w:numId w:val="14"/>
                              </w:numPr>
                              <w:tabs>
                                <w:tab w:val="left" w:pos="284"/>
                              </w:tabs>
                              <w:spacing w:after="0" w:line="240" w:lineRule="auto"/>
                              <w:ind w:right="-1"/>
                              <w:jc w:val="both"/>
                              <w:rPr>
                                <w:rFonts w:ascii="Calibri" w:hAnsi="Calibri" w:cs="Arial"/>
                                <w:bCs/>
                                <w:sz w:val="16"/>
                                <w:szCs w:val="16"/>
                              </w:rPr>
                            </w:pPr>
                            <w:r w:rsidRPr="00A26D5D">
                              <w:rPr>
                                <w:rFonts w:ascii="Calibri" w:hAnsi="Calibri" w:cs="Arial"/>
                                <w:bCs/>
                                <w:sz w:val="16"/>
                                <w:szCs w:val="16"/>
                              </w:rPr>
                              <w:t>To be responsible for the day-to-day management of Theatres,</w:t>
                            </w:r>
                            <w:r>
                              <w:rPr>
                                <w:rFonts w:ascii="Calibri" w:hAnsi="Calibri" w:cs="Arial"/>
                                <w:bCs/>
                                <w:sz w:val="16"/>
                                <w:szCs w:val="16"/>
                              </w:rPr>
                              <w:t xml:space="preserve"> ACU &amp; DS</w:t>
                            </w:r>
                            <w:r w:rsidRPr="00A26D5D">
                              <w:rPr>
                                <w:rFonts w:ascii="Calibri" w:hAnsi="Calibri" w:cs="Arial"/>
                                <w:bCs/>
                                <w:sz w:val="16"/>
                                <w:szCs w:val="16"/>
                              </w:rPr>
                              <w:t xml:space="preserve"> liaising and working closely with </w:t>
                            </w:r>
                            <w:r>
                              <w:rPr>
                                <w:rFonts w:ascii="Calibri" w:hAnsi="Calibri" w:cs="Arial"/>
                                <w:bCs/>
                                <w:sz w:val="16"/>
                                <w:szCs w:val="16"/>
                              </w:rPr>
                              <w:t xml:space="preserve">all key stakeholders </w:t>
                            </w:r>
                            <w:r w:rsidRPr="00A26D5D">
                              <w:rPr>
                                <w:rFonts w:ascii="Calibri" w:hAnsi="Calibri" w:cs="Arial"/>
                                <w:bCs/>
                                <w:sz w:val="16"/>
                                <w:szCs w:val="16"/>
                              </w:rPr>
                              <w:t>to ensure efficient and effective plans and working practices</w:t>
                            </w:r>
                            <w:r>
                              <w:rPr>
                                <w:rFonts w:ascii="Calibri" w:hAnsi="Calibri" w:cs="Arial"/>
                                <w:bCs/>
                                <w:sz w:val="16"/>
                                <w:szCs w:val="16"/>
                              </w:rPr>
                              <w:t>.</w:t>
                            </w:r>
                          </w:p>
                          <w:p w14:paraId="5AF7341B" w14:textId="77777777" w:rsidR="007147F3" w:rsidRPr="00EE6E6F" w:rsidRDefault="007147F3" w:rsidP="007147F3">
                            <w:pPr>
                              <w:numPr>
                                <w:ilvl w:val="0"/>
                                <w:numId w:val="14"/>
                              </w:numPr>
                              <w:tabs>
                                <w:tab w:val="left" w:pos="284"/>
                              </w:tabs>
                              <w:spacing w:after="0" w:line="240" w:lineRule="auto"/>
                              <w:ind w:right="-1"/>
                              <w:jc w:val="both"/>
                              <w:rPr>
                                <w:rFonts w:ascii="Calibri" w:hAnsi="Calibri" w:cs="Arial"/>
                                <w:bCs/>
                                <w:sz w:val="16"/>
                                <w:szCs w:val="16"/>
                              </w:rPr>
                            </w:pPr>
                            <w:r w:rsidRPr="00EE6E6F">
                              <w:rPr>
                                <w:rFonts w:ascii="Calibri" w:hAnsi="Calibri" w:cs="Arial"/>
                                <w:bCs/>
                                <w:sz w:val="16"/>
                                <w:szCs w:val="16"/>
                              </w:rPr>
                              <w:t>To effectively monitor, deploy and manage all resources in Theatres,</w:t>
                            </w:r>
                            <w:r>
                              <w:rPr>
                                <w:rFonts w:ascii="Calibri" w:hAnsi="Calibri" w:cs="Arial"/>
                                <w:bCs/>
                                <w:sz w:val="16"/>
                                <w:szCs w:val="16"/>
                              </w:rPr>
                              <w:t xml:space="preserve"> ACU &amp;</w:t>
                            </w:r>
                            <w:r w:rsidRPr="00EE6E6F">
                              <w:rPr>
                                <w:rFonts w:ascii="Calibri" w:hAnsi="Calibri" w:cs="Arial"/>
                                <w:bCs/>
                                <w:sz w:val="16"/>
                                <w:szCs w:val="16"/>
                              </w:rPr>
                              <w:t xml:space="preserve"> </w:t>
                            </w:r>
                            <w:r>
                              <w:rPr>
                                <w:rFonts w:ascii="Calibri" w:hAnsi="Calibri" w:cs="Arial"/>
                                <w:bCs/>
                                <w:sz w:val="16"/>
                                <w:szCs w:val="16"/>
                              </w:rPr>
                              <w:t xml:space="preserve">DS </w:t>
                            </w:r>
                            <w:r w:rsidRPr="00EE6E6F">
                              <w:rPr>
                                <w:rFonts w:ascii="Calibri" w:hAnsi="Calibri" w:cs="Arial"/>
                                <w:bCs/>
                                <w:sz w:val="16"/>
                                <w:szCs w:val="16"/>
                              </w:rPr>
                              <w:t>that are needed to sustain agreed activity, including workforce planning, efficiency of theatre lists etc.</w:t>
                            </w:r>
                          </w:p>
                          <w:p w14:paraId="5896E1C6" w14:textId="77777777" w:rsidR="007147F3" w:rsidRPr="00A26D5D" w:rsidRDefault="007147F3" w:rsidP="007147F3">
                            <w:pPr>
                              <w:numPr>
                                <w:ilvl w:val="0"/>
                                <w:numId w:val="14"/>
                              </w:numPr>
                              <w:tabs>
                                <w:tab w:val="left" w:pos="284"/>
                              </w:tabs>
                              <w:spacing w:after="0" w:line="240" w:lineRule="auto"/>
                              <w:ind w:right="-1"/>
                              <w:jc w:val="both"/>
                              <w:rPr>
                                <w:rFonts w:ascii="Calibri" w:hAnsi="Calibri" w:cs="Arial"/>
                                <w:bCs/>
                                <w:sz w:val="16"/>
                                <w:szCs w:val="16"/>
                              </w:rPr>
                            </w:pPr>
                            <w:r w:rsidRPr="00A26D5D">
                              <w:rPr>
                                <w:rFonts w:ascii="Calibri" w:hAnsi="Calibri" w:cs="Arial"/>
                                <w:bCs/>
                                <w:sz w:val="16"/>
                                <w:szCs w:val="16"/>
                              </w:rPr>
                              <w:t>To ensure service provision is delivered within agreed budgets, delivering continuous resource management, cost improvement and theatre utilisation results</w:t>
                            </w:r>
                            <w:r>
                              <w:rPr>
                                <w:rFonts w:ascii="Calibri" w:hAnsi="Calibri" w:cs="Arial"/>
                                <w:bCs/>
                                <w:sz w:val="16"/>
                                <w:szCs w:val="16"/>
                              </w:rPr>
                              <w:t>.</w:t>
                            </w:r>
                          </w:p>
                          <w:p w14:paraId="2F604D56" w14:textId="77777777" w:rsidR="007147F3" w:rsidRPr="00A26D5D" w:rsidRDefault="007147F3" w:rsidP="007147F3">
                            <w:pPr>
                              <w:numPr>
                                <w:ilvl w:val="0"/>
                                <w:numId w:val="14"/>
                              </w:numPr>
                              <w:tabs>
                                <w:tab w:val="left" w:pos="284"/>
                              </w:tabs>
                              <w:spacing w:after="0" w:line="240" w:lineRule="auto"/>
                              <w:ind w:right="-1"/>
                              <w:jc w:val="both"/>
                              <w:rPr>
                                <w:rFonts w:ascii="Calibri" w:hAnsi="Calibri" w:cs="Arial"/>
                                <w:bCs/>
                                <w:sz w:val="16"/>
                                <w:szCs w:val="16"/>
                              </w:rPr>
                            </w:pPr>
                            <w:r w:rsidRPr="00A26D5D">
                              <w:rPr>
                                <w:rFonts w:ascii="Calibri" w:hAnsi="Calibri" w:cs="Arial"/>
                                <w:bCs/>
                                <w:sz w:val="16"/>
                                <w:szCs w:val="16"/>
                              </w:rPr>
                              <w:t xml:space="preserve">To ensure a high standard of evidence-based, high quality, cost effective care is consistently delivered that </w:t>
                            </w:r>
                            <w:proofErr w:type="gramStart"/>
                            <w:r w:rsidRPr="00A26D5D">
                              <w:rPr>
                                <w:rFonts w:ascii="Calibri" w:hAnsi="Calibri" w:cs="Arial"/>
                                <w:bCs/>
                                <w:sz w:val="16"/>
                                <w:szCs w:val="16"/>
                              </w:rPr>
                              <w:t>puts the patient first at all times</w:t>
                            </w:r>
                            <w:proofErr w:type="gramEnd"/>
                            <w:r>
                              <w:rPr>
                                <w:rFonts w:ascii="Calibri" w:hAnsi="Calibri" w:cs="Arial"/>
                                <w:bCs/>
                                <w:sz w:val="16"/>
                                <w:szCs w:val="16"/>
                              </w:rPr>
                              <w:t>.</w:t>
                            </w:r>
                          </w:p>
                          <w:p w14:paraId="1C839F01" w14:textId="77777777" w:rsidR="007147F3" w:rsidRDefault="007147F3" w:rsidP="007147F3">
                            <w:pPr>
                              <w:numPr>
                                <w:ilvl w:val="0"/>
                                <w:numId w:val="14"/>
                              </w:numPr>
                              <w:tabs>
                                <w:tab w:val="left" w:pos="284"/>
                              </w:tabs>
                              <w:spacing w:after="0" w:line="240" w:lineRule="auto"/>
                              <w:ind w:right="-1"/>
                              <w:jc w:val="both"/>
                              <w:rPr>
                                <w:rFonts w:ascii="Calibri" w:hAnsi="Calibri" w:cs="Arial"/>
                                <w:bCs/>
                                <w:sz w:val="16"/>
                                <w:szCs w:val="16"/>
                              </w:rPr>
                            </w:pPr>
                            <w:r>
                              <w:rPr>
                                <w:rFonts w:ascii="Calibri" w:hAnsi="Calibri" w:cs="Arial"/>
                                <w:bCs/>
                                <w:sz w:val="16"/>
                                <w:szCs w:val="16"/>
                              </w:rPr>
                              <w:t>Work closely with the Admin teams</w:t>
                            </w:r>
                            <w:r w:rsidRPr="00A26D5D">
                              <w:rPr>
                                <w:rFonts w:ascii="Calibri" w:hAnsi="Calibri" w:cs="Arial"/>
                                <w:bCs/>
                                <w:sz w:val="16"/>
                                <w:szCs w:val="16"/>
                              </w:rPr>
                              <w:t xml:space="preserve"> to ensure efficient and timely scheduling of all patients on a pathway through to their operation</w:t>
                            </w:r>
                            <w:r>
                              <w:rPr>
                                <w:rFonts w:ascii="Calibri" w:hAnsi="Calibri" w:cs="Arial"/>
                                <w:bCs/>
                                <w:sz w:val="16"/>
                                <w:szCs w:val="16"/>
                              </w:rPr>
                              <w:t>/procedure.</w:t>
                            </w:r>
                          </w:p>
                          <w:p w14:paraId="0077BD23" w14:textId="77777777" w:rsidR="007147F3" w:rsidRPr="00A26D5D" w:rsidRDefault="007147F3" w:rsidP="007147F3">
                            <w:pPr>
                              <w:numPr>
                                <w:ilvl w:val="0"/>
                                <w:numId w:val="14"/>
                              </w:numPr>
                              <w:tabs>
                                <w:tab w:val="left" w:pos="284"/>
                              </w:tabs>
                              <w:spacing w:after="0" w:line="240" w:lineRule="auto"/>
                              <w:ind w:right="-1"/>
                              <w:jc w:val="both"/>
                              <w:rPr>
                                <w:rFonts w:ascii="Calibri" w:hAnsi="Calibri" w:cs="Arial"/>
                                <w:bCs/>
                                <w:sz w:val="16"/>
                                <w:szCs w:val="16"/>
                              </w:rPr>
                            </w:pPr>
                            <w:r w:rsidRPr="00A26D5D">
                              <w:rPr>
                                <w:rFonts w:ascii="Calibri" w:hAnsi="Calibri" w:cs="Arial"/>
                                <w:bCs/>
                                <w:sz w:val="16"/>
                                <w:szCs w:val="16"/>
                              </w:rPr>
                              <w:t>To act as patient advocate, being sensitive to patients needs ensuring privacy, dignity and confidentiality</w:t>
                            </w:r>
                            <w:r>
                              <w:rPr>
                                <w:rFonts w:ascii="Calibri" w:hAnsi="Calibri" w:cs="Arial"/>
                                <w:bCs/>
                                <w:sz w:val="16"/>
                                <w:szCs w:val="16"/>
                              </w:rPr>
                              <w:t>.</w:t>
                            </w:r>
                          </w:p>
                          <w:p w14:paraId="0C9F9E0B" w14:textId="77777777" w:rsidR="007147F3" w:rsidRDefault="007147F3" w:rsidP="007147F3">
                            <w:pPr>
                              <w:numPr>
                                <w:ilvl w:val="0"/>
                                <w:numId w:val="14"/>
                              </w:numPr>
                              <w:tabs>
                                <w:tab w:val="left" w:pos="284"/>
                              </w:tabs>
                              <w:spacing w:after="0" w:line="240" w:lineRule="auto"/>
                              <w:ind w:right="-1"/>
                              <w:jc w:val="both"/>
                              <w:rPr>
                                <w:rFonts w:ascii="Calibri" w:hAnsi="Calibri" w:cs="Arial"/>
                                <w:bCs/>
                                <w:sz w:val="16"/>
                                <w:szCs w:val="16"/>
                              </w:rPr>
                            </w:pPr>
                            <w:r w:rsidRPr="00A26D5D">
                              <w:rPr>
                                <w:rFonts w:ascii="Calibri" w:hAnsi="Calibri" w:cs="Arial"/>
                                <w:bCs/>
                                <w:sz w:val="16"/>
                                <w:szCs w:val="16"/>
                              </w:rPr>
                              <w:t>To liaise with Consultants to asses, plan, implement and evaluate programmes of care for patients undergoing procedures</w:t>
                            </w:r>
                            <w:r>
                              <w:rPr>
                                <w:rFonts w:ascii="Calibri" w:hAnsi="Calibri" w:cs="Arial"/>
                                <w:bCs/>
                                <w:sz w:val="16"/>
                                <w:szCs w:val="16"/>
                              </w:rPr>
                              <w:t>.</w:t>
                            </w:r>
                          </w:p>
                          <w:p w14:paraId="627EB38F" w14:textId="77777777" w:rsidR="007147F3" w:rsidRPr="0088586B" w:rsidRDefault="007147F3" w:rsidP="007147F3">
                            <w:pPr>
                              <w:numPr>
                                <w:ilvl w:val="0"/>
                                <w:numId w:val="14"/>
                              </w:numPr>
                              <w:tabs>
                                <w:tab w:val="left" w:pos="284"/>
                              </w:tabs>
                              <w:spacing w:after="0" w:line="240" w:lineRule="auto"/>
                              <w:ind w:right="-1"/>
                              <w:jc w:val="both"/>
                              <w:rPr>
                                <w:rFonts w:ascii="Calibri" w:hAnsi="Calibri" w:cs="Arial"/>
                                <w:bCs/>
                                <w:sz w:val="16"/>
                                <w:szCs w:val="16"/>
                              </w:rPr>
                            </w:pPr>
                            <w:r w:rsidRPr="0088586B">
                              <w:rPr>
                                <w:rFonts w:ascii="Calibri" w:hAnsi="Calibri" w:cs="Arial"/>
                                <w:bCs/>
                                <w:sz w:val="16"/>
                                <w:szCs w:val="16"/>
                              </w:rPr>
                              <w:t>To adhere to the legislative and</w:t>
                            </w:r>
                            <w:r>
                              <w:rPr>
                                <w:rFonts w:ascii="Calibri" w:hAnsi="Calibri" w:cs="Arial"/>
                                <w:bCs/>
                                <w:sz w:val="16"/>
                                <w:szCs w:val="16"/>
                              </w:rPr>
                              <w:t xml:space="preserve"> regulatory requirements in all </w:t>
                            </w:r>
                            <w:r w:rsidRPr="0088586B">
                              <w:rPr>
                                <w:rFonts w:ascii="Calibri" w:hAnsi="Calibri" w:cs="Arial"/>
                                <w:bCs/>
                                <w:sz w:val="16"/>
                                <w:szCs w:val="16"/>
                              </w:rPr>
                              <w:t>aspects of providing care</w:t>
                            </w:r>
                            <w:r>
                              <w:rPr>
                                <w:rFonts w:ascii="Calibri" w:hAnsi="Calibri" w:cs="Arial"/>
                                <w:bCs/>
                                <w:sz w:val="16"/>
                                <w:szCs w:val="16"/>
                              </w:rPr>
                              <w:t>.</w:t>
                            </w:r>
                          </w:p>
                          <w:p w14:paraId="31BB56B2" w14:textId="77777777" w:rsidR="007147F3" w:rsidRPr="0088586B" w:rsidRDefault="007147F3" w:rsidP="007147F3">
                            <w:pPr>
                              <w:numPr>
                                <w:ilvl w:val="0"/>
                                <w:numId w:val="14"/>
                              </w:numPr>
                              <w:tabs>
                                <w:tab w:val="left" w:pos="284"/>
                              </w:tabs>
                              <w:spacing w:after="0" w:line="240" w:lineRule="auto"/>
                              <w:ind w:right="-1"/>
                              <w:jc w:val="both"/>
                              <w:rPr>
                                <w:rFonts w:ascii="Calibri" w:hAnsi="Calibri" w:cs="Arial"/>
                                <w:bCs/>
                                <w:sz w:val="16"/>
                                <w:szCs w:val="16"/>
                              </w:rPr>
                            </w:pPr>
                            <w:r w:rsidRPr="0088586B">
                              <w:rPr>
                                <w:rFonts w:ascii="Calibri" w:hAnsi="Calibri" w:cs="Arial"/>
                                <w:bCs/>
                                <w:sz w:val="16"/>
                                <w:szCs w:val="16"/>
                              </w:rPr>
                              <w:t>To monitor and ensure patient satisfaction and be proactive in managing issues that are identified</w:t>
                            </w:r>
                            <w:r>
                              <w:rPr>
                                <w:rFonts w:ascii="Calibri" w:hAnsi="Calibri" w:cs="Arial"/>
                                <w:bCs/>
                                <w:sz w:val="16"/>
                                <w:szCs w:val="16"/>
                              </w:rPr>
                              <w:t>, including actively managing incidents and risk within the departments.</w:t>
                            </w:r>
                          </w:p>
                          <w:p w14:paraId="7AF9AF72" w14:textId="77777777" w:rsidR="007147F3" w:rsidRPr="0088586B" w:rsidRDefault="007147F3" w:rsidP="007147F3">
                            <w:pPr>
                              <w:numPr>
                                <w:ilvl w:val="0"/>
                                <w:numId w:val="14"/>
                              </w:numPr>
                              <w:tabs>
                                <w:tab w:val="left" w:pos="284"/>
                              </w:tabs>
                              <w:spacing w:after="0" w:line="240" w:lineRule="auto"/>
                              <w:ind w:right="-1"/>
                              <w:jc w:val="both"/>
                              <w:rPr>
                                <w:rFonts w:ascii="Calibri" w:hAnsi="Calibri" w:cs="Arial"/>
                                <w:bCs/>
                                <w:sz w:val="16"/>
                                <w:szCs w:val="16"/>
                              </w:rPr>
                            </w:pPr>
                            <w:r w:rsidRPr="0088586B">
                              <w:rPr>
                                <w:rFonts w:ascii="Calibri" w:hAnsi="Calibri" w:cs="Arial"/>
                                <w:bCs/>
                                <w:sz w:val="16"/>
                                <w:szCs w:val="16"/>
                              </w:rPr>
                              <w:t xml:space="preserve">To act as resource of specialist clinical knowledge and information for staff and </w:t>
                            </w:r>
                            <w:r>
                              <w:rPr>
                                <w:rFonts w:ascii="Calibri" w:hAnsi="Calibri" w:cs="Arial"/>
                                <w:bCs/>
                                <w:sz w:val="16"/>
                                <w:szCs w:val="16"/>
                              </w:rPr>
                              <w:t xml:space="preserve">the business, </w:t>
                            </w:r>
                            <w:r w:rsidRPr="0088586B">
                              <w:rPr>
                                <w:rFonts w:ascii="Calibri" w:hAnsi="Calibri" w:cs="Arial"/>
                                <w:bCs/>
                                <w:sz w:val="16"/>
                                <w:szCs w:val="16"/>
                              </w:rPr>
                              <w:t>ensur</w:t>
                            </w:r>
                            <w:r>
                              <w:rPr>
                                <w:rFonts w:ascii="Calibri" w:hAnsi="Calibri" w:cs="Arial"/>
                                <w:bCs/>
                                <w:sz w:val="16"/>
                                <w:szCs w:val="16"/>
                              </w:rPr>
                              <w:t xml:space="preserve">ing </w:t>
                            </w:r>
                            <w:r w:rsidRPr="0088586B">
                              <w:rPr>
                                <w:rFonts w:ascii="Calibri" w:hAnsi="Calibri" w:cs="Arial"/>
                                <w:bCs/>
                                <w:sz w:val="16"/>
                                <w:szCs w:val="16"/>
                              </w:rPr>
                              <w:t>that all nursing</w:t>
                            </w:r>
                            <w:r>
                              <w:rPr>
                                <w:rFonts w:ascii="Calibri" w:hAnsi="Calibri" w:cs="Arial"/>
                                <w:bCs/>
                                <w:sz w:val="16"/>
                                <w:szCs w:val="16"/>
                              </w:rPr>
                              <w:t>, clinical</w:t>
                            </w:r>
                            <w:r w:rsidRPr="0088586B">
                              <w:rPr>
                                <w:rFonts w:ascii="Calibri" w:hAnsi="Calibri" w:cs="Arial"/>
                                <w:bCs/>
                                <w:sz w:val="16"/>
                                <w:szCs w:val="16"/>
                              </w:rPr>
                              <w:t xml:space="preserve"> and operating practices are meeting the required standards</w:t>
                            </w:r>
                            <w:r>
                              <w:rPr>
                                <w:rFonts w:ascii="Calibri" w:hAnsi="Calibri" w:cs="Arial"/>
                                <w:bCs/>
                                <w:sz w:val="16"/>
                                <w:szCs w:val="16"/>
                              </w:rPr>
                              <w:t>.</w:t>
                            </w:r>
                          </w:p>
                          <w:p w14:paraId="57CC9EE0" w14:textId="77777777" w:rsidR="007147F3" w:rsidRPr="00EE6E6F" w:rsidRDefault="007147F3" w:rsidP="007147F3">
                            <w:pPr>
                              <w:numPr>
                                <w:ilvl w:val="0"/>
                                <w:numId w:val="14"/>
                              </w:numPr>
                              <w:tabs>
                                <w:tab w:val="left" w:pos="284"/>
                              </w:tabs>
                              <w:spacing w:after="0" w:line="240" w:lineRule="auto"/>
                              <w:ind w:right="-1"/>
                              <w:jc w:val="both"/>
                              <w:rPr>
                                <w:rFonts w:ascii="Calibri" w:hAnsi="Calibri" w:cs="Arial"/>
                                <w:bCs/>
                                <w:sz w:val="16"/>
                                <w:szCs w:val="16"/>
                              </w:rPr>
                            </w:pPr>
                            <w:r w:rsidRPr="00EE6E6F">
                              <w:rPr>
                                <w:rFonts w:ascii="Calibri" w:hAnsi="Calibri" w:cs="Arial"/>
                                <w:bCs/>
                                <w:sz w:val="16"/>
                                <w:szCs w:val="16"/>
                              </w:rPr>
                              <w:t xml:space="preserve">To promote reflective practice and learning, ensuring that development plans exist for and within each team, ensuring that care is research based, appropriate and responsive to patient needs. </w:t>
                            </w:r>
                          </w:p>
                          <w:p w14:paraId="19EEEE9F" w14:textId="77777777" w:rsidR="004D190F" w:rsidRPr="00B9443C" w:rsidRDefault="004D190F" w:rsidP="007147F3">
                            <w:pPr>
                              <w:pStyle w:val="ListParagraph"/>
                              <w:spacing w:before="60" w:after="0"/>
                              <w:ind w:left="360"/>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A57A8" id="_x0000_s1029" type="#_x0000_t202" style="position:absolute;left:0;text-align:left;margin-left:-8.25pt;margin-top:18.7pt;width:243.6pt;height:38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P1oDAIAAPsDAAAOAAAAZHJzL2Uyb0RvYy54bWysU9tu2zAMfR+wfxD0vthJkzUx4hRduw4D&#10;ugvQ7gMYWY6FSaImKbGzrx8lp1mwvQ3TgyCK5BHPIbW+GYxmB+mDQlvz6aTkTFqBjbK7mn97fniz&#10;5CxEsA1otLLmRxn4zeb1q3XvKjnDDnUjPSMQG6re1byL0VVFEUQnDYQJOmnJ2aI3EMn0u6Lx0BO6&#10;0cWsLN8WPfrGeRQyBLq9H518k/HbVor4pW2DjEzXnGqLefd536a92Kyh2nlwnRKnMuAfqjCgLD16&#10;hrqHCGzv1V9QRgmPAds4EWgKbFslZOZAbKblH2yeOnAycyFxgjvLFP4frPh8+OqZaqh315xZMNSj&#10;ZzlE9g4HNkvy9C5UFPXkKC4OdE2hmWpwjyi+B2bxrgO7k7feY99JaKi8acosLlJHnJBAtv0nbOgZ&#10;2EfMQEPrTdKO1GCETm06nluTShF0eVWurq5n5BLkm6/K1ZKM9AZUL+nOh/hBomHpUHNPvc/wcHgM&#10;cQx9CUmvWXxQWtM9VNqyvuarxWyREy48RkUaT61MzZdlWuPAJJbvbZOTIyg9nqkWbU+0E9ORcxy2&#10;Qxb4rOYWmyPp4HGcRvo9dOjQ/+Ssp0msefixBy850x8tabmazudpdLMxX2QV/KVne+kBKwiq5pGz&#10;8XgX87iPlG9J81ZlNVJzxkpOJdOEZT1PvyGN8KWdo37/2c0vAAAA//8DAFBLAwQUAAYACAAAACEA&#10;lGPV8t8AAAAKAQAADwAAAGRycy9kb3ducmV2LnhtbEyPwU7DMBBE70j8g7VI3Fo7kCYlZFMhEFcQ&#10;hVbi5sbbJCJeR7HbhL/HnOC4mqeZt+Vmtr040+g7xwjJUoEgrp3puEH4eH9erEH4oNno3jEhfJOH&#10;TXV5UerCuInf6LwNjYgl7AuN0IYwFFL6uiWr/dINxDE7utHqEM+xkWbUUyy3vbxRKpNWdxwXWj3Q&#10;Y0v11/ZkEXYvx899ql6bJ7saJjcryfZOIl5fzQ/3IALN4Q+GX/2oDlV0OrgTGy96hEWSrSKKcJun&#10;ICKQ5ioHcUBYJyoDWZXy/wvVDwAAAP//AwBQSwECLQAUAAYACAAAACEAtoM4kv4AAADhAQAAEwAA&#10;AAAAAAAAAAAAAAAAAAAAW0NvbnRlbnRfVHlwZXNdLnhtbFBLAQItABQABgAIAAAAIQA4/SH/1gAA&#10;AJQBAAALAAAAAAAAAAAAAAAAAC8BAABfcmVscy8ucmVsc1BLAQItABQABgAIAAAAIQBp1P1oDAIA&#10;APsDAAAOAAAAAAAAAAAAAAAAAC4CAABkcnMvZTJvRG9jLnhtbFBLAQItABQABgAIAAAAIQCUY9Xy&#10;3wAAAAoBAAAPAAAAAAAAAAAAAAAAAGYEAABkcnMvZG93bnJldi54bWxQSwUGAAAAAAQABADzAAAA&#10;cgUAAAAA&#10;" filled="f" stroked="f">
                <v:textbox>
                  <w:txbxContent>
                    <w:p w14:paraId="4BA29CE6" w14:textId="77777777" w:rsidR="00B142D3" w:rsidRPr="00AD0DB6" w:rsidRDefault="00FA4F5D" w:rsidP="00B142D3">
                      <w:pPr>
                        <w:rPr>
                          <w:b/>
                          <w:color w:val="E20886"/>
                          <w:sz w:val="18"/>
                        </w:rPr>
                      </w:pPr>
                      <w:r w:rsidRPr="00AD0DB6">
                        <w:rPr>
                          <w:b/>
                          <w:color w:val="E20886"/>
                          <w:sz w:val="18"/>
                        </w:rPr>
                        <w:t>Key Result Areas</w:t>
                      </w:r>
                    </w:p>
                    <w:p w14:paraId="1095B96D" w14:textId="77777777" w:rsidR="007147F3" w:rsidRDefault="007147F3" w:rsidP="007147F3">
                      <w:pPr>
                        <w:numPr>
                          <w:ilvl w:val="0"/>
                          <w:numId w:val="14"/>
                        </w:numPr>
                        <w:tabs>
                          <w:tab w:val="left" w:pos="284"/>
                        </w:tabs>
                        <w:spacing w:after="0" w:line="240" w:lineRule="auto"/>
                        <w:ind w:right="-1"/>
                        <w:jc w:val="both"/>
                        <w:rPr>
                          <w:rFonts w:ascii="Calibri" w:hAnsi="Calibri" w:cs="Arial"/>
                          <w:bCs/>
                          <w:sz w:val="16"/>
                          <w:szCs w:val="16"/>
                        </w:rPr>
                      </w:pPr>
                      <w:r w:rsidRPr="00A26D5D">
                        <w:rPr>
                          <w:rFonts w:ascii="Calibri" w:hAnsi="Calibri" w:cs="Arial"/>
                          <w:bCs/>
                          <w:sz w:val="16"/>
                          <w:szCs w:val="16"/>
                        </w:rPr>
                        <w:t>To be responsible for the day-to-day management of Theatres,</w:t>
                      </w:r>
                      <w:r>
                        <w:rPr>
                          <w:rFonts w:ascii="Calibri" w:hAnsi="Calibri" w:cs="Arial"/>
                          <w:bCs/>
                          <w:sz w:val="16"/>
                          <w:szCs w:val="16"/>
                        </w:rPr>
                        <w:t xml:space="preserve"> ACU &amp; DS</w:t>
                      </w:r>
                      <w:r w:rsidRPr="00A26D5D">
                        <w:rPr>
                          <w:rFonts w:ascii="Calibri" w:hAnsi="Calibri" w:cs="Arial"/>
                          <w:bCs/>
                          <w:sz w:val="16"/>
                          <w:szCs w:val="16"/>
                        </w:rPr>
                        <w:t xml:space="preserve"> liaising and working closely with </w:t>
                      </w:r>
                      <w:r>
                        <w:rPr>
                          <w:rFonts w:ascii="Calibri" w:hAnsi="Calibri" w:cs="Arial"/>
                          <w:bCs/>
                          <w:sz w:val="16"/>
                          <w:szCs w:val="16"/>
                        </w:rPr>
                        <w:t xml:space="preserve">all key stakeholders </w:t>
                      </w:r>
                      <w:r w:rsidRPr="00A26D5D">
                        <w:rPr>
                          <w:rFonts w:ascii="Calibri" w:hAnsi="Calibri" w:cs="Arial"/>
                          <w:bCs/>
                          <w:sz w:val="16"/>
                          <w:szCs w:val="16"/>
                        </w:rPr>
                        <w:t>to ensure efficient and effective plans and working practices</w:t>
                      </w:r>
                      <w:r>
                        <w:rPr>
                          <w:rFonts w:ascii="Calibri" w:hAnsi="Calibri" w:cs="Arial"/>
                          <w:bCs/>
                          <w:sz w:val="16"/>
                          <w:szCs w:val="16"/>
                        </w:rPr>
                        <w:t>.</w:t>
                      </w:r>
                    </w:p>
                    <w:p w14:paraId="5AF7341B" w14:textId="77777777" w:rsidR="007147F3" w:rsidRPr="00EE6E6F" w:rsidRDefault="007147F3" w:rsidP="007147F3">
                      <w:pPr>
                        <w:numPr>
                          <w:ilvl w:val="0"/>
                          <w:numId w:val="14"/>
                        </w:numPr>
                        <w:tabs>
                          <w:tab w:val="left" w:pos="284"/>
                        </w:tabs>
                        <w:spacing w:after="0" w:line="240" w:lineRule="auto"/>
                        <w:ind w:right="-1"/>
                        <w:jc w:val="both"/>
                        <w:rPr>
                          <w:rFonts w:ascii="Calibri" w:hAnsi="Calibri" w:cs="Arial"/>
                          <w:bCs/>
                          <w:sz w:val="16"/>
                          <w:szCs w:val="16"/>
                        </w:rPr>
                      </w:pPr>
                      <w:r w:rsidRPr="00EE6E6F">
                        <w:rPr>
                          <w:rFonts w:ascii="Calibri" w:hAnsi="Calibri" w:cs="Arial"/>
                          <w:bCs/>
                          <w:sz w:val="16"/>
                          <w:szCs w:val="16"/>
                        </w:rPr>
                        <w:t>To effectively monitor, deploy and manage all resources in Theatres,</w:t>
                      </w:r>
                      <w:r>
                        <w:rPr>
                          <w:rFonts w:ascii="Calibri" w:hAnsi="Calibri" w:cs="Arial"/>
                          <w:bCs/>
                          <w:sz w:val="16"/>
                          <w:szCs w:val="16"/>
                        </w:rPr>
                        <w:t xml:space="preserve"> ACU &amp;</w:t>
                      </w:r>
                      <w:r w:rsidRPr="00EE6E6F">
                        <w:rPr>
                          <w:rFonts w:ascii="Calibri" w:hAnsi="Calibri" w:cs="Arial"/>
                          <w:bCs/>
                          <w:sz w:val="16"/>
                          <w:szCs w:val="16"/>
                        </w:rPr>
                        <w:t xml:space="preserve"> </w:t>
                      </w:r>
                      <w:r>
                        <w:rPr>
                          <w:rFonts w:ascii="Calibri" w:hAnsi="Calibri" w:cs="Arial"/>
                          <w:bCs/>
                          <w:sz w:val="16"/>
                          <w:szCs w:val="16"/>
                        </w:rPr>
                        <w:t xml:space="preserve">DS </w:t>
                      </w:r>
                      <w:r w:rsidRPr="00EE6E6F">
                        <w:rPr>
                          <w:rFonts w:ascii="Calibri" w:hAnsi="Calibri" w:cs="Arial"/>
                          <w:bCs/>
                          <w:sz w:val="16"/>
                          <w:szCs w:val="16"/>
                        </w:rPr>
                        <w:t>that are needed to sustain agreed activity, including workforce planning, efficiency of theatre lists etc.</w:t>
                      </w:r>
                    </w:p>
                    <w:p w14:paraId="5896E1C6" w14:textId="77777777" w:rsidR="007147F3" w:rsidRPr="00A26D5D" w:rsidRDefault="007147F3" w:rsidP="007147F3">
                      <w:pPr>
                        <w:numPr>
                          <w:ilvl w:val="0"/>
                          <w:numId w:val="14"/>
                        </w:numPr>
                        <w:tabs>
                          <w:tab w:val="left" w:pos="284"/>
                        </w:tabs>
                        <w:spacing w:after="0" w:line="240" w:lineRule="auto"/>
                        <w:ind w:right="-1"/>
                        <w:jc w:val="both"/>
                        <w:rPr>
                          <w:rFonts w:ascii="Calibri" w:hAnsi="Calibri" w:cs="Arial"/>
                          <w:bCs/>
                          <w:sz w:val="16"/>
                          <w:szCs w:val="16"/>
                        </w:rPr>
                      </w:pPr>
                      <w:r w:rsidRPr="00A26D5D">
                        <w:rPr>
                          <w:rFonts w:ascii="Calibri" w:hAnsi="Calibri" w:cs="Arial"/>
                          <w:bCs/>
                          <w:sz w:val="16"/>
                          <w:szCs w:val="16"/>
                        </w:rPr>
                        <w:t>To ensure service provision is delivered within agreed budgets, delivering continuous resource management, cost improvement and theatre utilisation results</w:t>
                      </w:r>
                      <w:r>
                        <w:rPr>
                          <w:rFonts w:ascii="Calibri" w:hAnsi="Calibri" w:cs="Arial"/>
                          <w:bCs/>
                          <w:sz w:val="16"/>
                          <w:szCs w:val="16"/>
                        </w:rPr>
                        <w:t>.</w:t>
                      </w:r>
                    </w:p>
                    <w:p w14:paraId="2F604D56" w14:textId="77777777" w:rsidR="007147F3" w:rsidRPr="00A26D5D" w:rsidRDefault="007147F3" w:rsidP="007147F3">
                      <w:pPr>
                        <w:numPr>
                          <w:ilvl w:val="0"/>
                          <w:numId w:val="14"/>
                        </w:numPr>
                        <w:tabs>
                          <w:tab w:val="left" w:pos="284"/>
                        </w:tabs>
                        <w:spacing w:after="0" w:line="240" w:lineRule="auto"/>
                        <w:ind w:right="-1"/>
                        <w:jc w:val="both"/>
                        <w:rPr>
                          <w:rFonts w:ascii="Calibri" w:hAnsi="Calibri" w:cs="Arial"/>
                          <w:bCs/>
                          <w:sz w:val="16"/>
                          <w:szCs w:val="16"/>
                        </w:rPr>
                      </w:pPr>
                      <w:r w:rsidRPr="00A26D5D">
                        <w:rPr>
                          <w:rFonts w:ascii="Calibri" w:hAnsi="Calibri" w:cs="Arial"/>
                          <w:bCs/>
                          <w:sz w:val="16"/>
                          <w:szCs w:val="16"/>
                        </w:rPr>
                        <w:t xml:space="preserve">To ensure a high standard of evidence-based, high quality, cost effective care is consistently delivered that </w:t>
                      </w:r>
                      <w:proofErr w:type="gramStart"/>
                      <w:r w:rsidRPr="00A26D5D">
                        <w:rPr>
                          <w:rFonts w:ascii="Calibri" w:hAnsi="Calibri" w:cs="Arial"/>
                          <w:bCs/>
                          <w:sz w:val="16"/>
                          <w:szCs w:val="16"/>
                        </w:rPr>
                        <w:t>puts the patient first at all times</w:t>
                      </w:r>
                      <w:proofErr w:type="gramEnd"/>
                      <w:r>
                        <w:rPr>
                          <w:rFonts w:ascii="Calibri" w:hAnsi="Calibri" w:cs="Arial"/>
                          <w:bCs/>
                          <w:sz w:val="16"/>
                          <w:szCs w:val="16"/>
                        </w:rPr>
                        <w:t>.</w:t>
                      </w:r>
                    </w:p>
                    <w:p w14:paraId="1C839F01" w14:textId="77777777" w:rsidR="007147F3" w:rsidRDefault="007147F3" w:rsidP="007147F3">
                      <w:pPr>
                        <w:numPr>
                          <w:ilvl w:val="0"/>
                          <w:numId w:val="14"/>
                        </w:numPr>
                        <w:tabs>
                          <w:tab w:val="left" w:pos="284"/>
                        </w:tabs>
                        <w:spacing w:after="0" w:line="240" w:lineRule="auto"/>
                        <w:ind w:right="-1"/>
                        <w:jc w:val="both"/>
                        <w:rPr>
                          <w:rFonts w:ascii="Calibri" w:hAnsi="Calibri" w:cs="Arial"/>
                          <w:bCs/>
                          <w:sz w:val="16"/>
                          <w:szCs w:val="16"/>
                        </w:rPr>
                      </w:pPr>
                      <w:r>
                        <w:rPr>
                          <w:rFonts w:ascii="Calibri" w:hAnsi="Calibri" w:cs="Arial"/>
                          <w:bCs/>
                          <w:sz w:val="16"/>
                          <w:szCs w:val="16"/>
                        </w:rPr>
                        <w:t>Work closely with the Admin teams</w:t>
                      </w:r>
                      <w:r w:rsidRPr="00A26D5D">
                        <w:rPr>
                          <w:rFonts w:ascii="Calibri" w:hAnsi="Calibri" w:cs="Arial"/>
                          <w:bCs/>
                          <w:sz w:val="16"/>
                          <w:szCs w:val="16"/>
                        </w:rPr>
                        <w:t xml:space="preserve"> to ensure efficient and timely scheduling of all patients on a pathway through to their operation</w:t>
                      </w:r>
                      <w:r>
                        <w:rPr>
                          <w:rFonts w:ascii="Calibri" w:hAnsi="Calibri" w:cs="Arial"/>
                          <w:bCs/>
                          <w:sz w:val="16"/>
                          <w:szCs w:val="16"/>
                        </w:rPr>
                        <w:t>/procedure.</w:t>
                      </w:r>
                    </w:p>
                    <w:p w14:paraId="0077BD23" w14:textId="77777777" w:rsidR="007147F3" w:rsidRPr="00A26D5D" w:rsidRDefault="007147F3" w:rsidP="007147F3">
                      <w:pPr>
                        <w:numPr>
                          <w:ilvl w:val="0"/>
                          <w:numId w:val="14"/>
                        </w:numPr>
                        <w:tabs>
                          <w:tab w:val="left" w:pos="284"/>
                        </w:tabs>
                        <w:spacing w:after="0" w:line="240" w:lineRule="auto"/>
                        <w:ind w:right="-1"/>
                        <w:jc w:val="both"/>
                        <w:rPr>
                          <w:rFonts w:ascii="Calibri" w:hAnsi="Calibri" w:cs="Arial"/>
                          <w:bCs/>
                          <w:sz w:val="16"/>
                          <w:szCs w:val="16"/>
                        </w:rPr>
                      </w:pPr>
                      <w:r w:rsidRPr="00A26D5D">
                        <w:rPr>
                          <w:rFonts w:ascii="Calibri" w:hAnsi="Calibri" w:cs="Arial"/>
                          <w:bCs/>
                          <w:sz w:val="16"/>
                          <w:szCs w:val="16"/>
                        </w:rPr>
                        <w:t>To act as patient advocate, being sensitive to patients needs ensuring privacy, dignity and confidentiality</w:t>
                      </w:r>
                      <w:r>
                        <w:rPr>
                          <w:rFonts w:ascii="Calibri" w:hAnsi="Calibri" w:cs="Arial"/>
                          <w:bCs/>
                          <w:sz w:val="16"/>
                          <w:szCs w:val="16"/>
                        </w:rPr>
                        <w:t>.</w:t>
                      </w:r>
                    </w:p>
                    <w:p w14:paraId="0C9F9E0B" w14:textId="77777777" w:rsidR="007147F3" w:rsidRDefault="007147F3" w:rsidP="007147F3">
                      <w:pPr>
                        <w:numPr>
                          <w:ilvl w:val="0"/>
                          <w:numId w:val="14"/>
                        </w:numPr>
                        <w:tabs>
                          <w:tab w:val="left" w:pos="284"/>
                        </w:tabs>
                        <w:spacing w:after="0" w:line="240" w:lineRule="auto"/>
                        <w:ind w:right="-1"/>
                        <w:jc w:val="both"/>
                        <w:rPr>
                          <w:rFonts w:ascii="Calibri" w:hAnsi="Calibri" w:cs="Arial"/>
                          <w:bCs/>
                          <w:sz w:val="16"/>
                          <w:szCs w:val="16"/>
                        </w:rPr>
                      </w:pPr>
                      <w:r w:rsidRPr="00A26D5D">
                        <w:rPr>
                          <w:rFonts w:ascii="Calibri" w:hAnsi="Calibri" w:cs="Arial"/>
                          <w:bCs/>
                          <w:sz w:val="16"/>
                          <w:szCs w:val="16"/>
                        </w:rPr>
                        <w:t>To liaise with Consultants to asses, plan, implement and evaluate programmes of care for patients undergoing procedures</w:t>
                      </w:r>
                      <w:r>
                        <w:rPr>
                          <w:rFonts w:ascii="Calibri" w:hAnsi="Calibri" w:cs="Arial"/>
                          <w:bCs/>
                          <w:sz w:val="16"/>
                          <w:szCs w:val="16"/>
                        </w:rPr>
                        <w:t>.</w:t>
                      </w:r>
                    </w:p>
                    <w:p w14:paraId="627EB38F" w14:textId="77777777" w:rsidR="007147F3" w:rsidRPr="0088586B" w:rsidRDefault="007147F3" w:rsidP="007147F3">
                      <w:pPr>
                        <w:numPr>
                          <w:ilvl w:val="0"/>
                          <w:numId w:val="14"/>
                        </w:numPr>
                        <w:tabs>
                          <w:tab w:val="left" w:pos="284"/>
                        </w:tabs>
                        <w:spacing w:after="0" w:line="240" w:lineRule="auto"/>
                        <w:ind w:right="-1"/>
                        <w:jc w:val="both"/>
                        <w:rPr>
                          <w:rFonts w:ascii="Calibri" w:hAnsi="Calibri" w:cs="Arial"/>
                          <w:bCs/>
                          <w:sz w:val="16"/>
                          <w:szCs w:val="16"/>
                        </w:rPr>
                      </w:pPr>
                      <w:r w:rsidRPr="0088586B">
                        <w:rPr>
                          <w:rFonts w:ascii="Calibri" w:hAnsi="Calibri" w:cs="Arial"/>
                          <w:bCs/>
                          <w:sz w:val="16"/>
                          <w:szCs w:val="16"/>
                        </w:rPr>
                        <w:t>To adhere to the legislative and</w:t>
                      </w:r>
                      <w:r>
                        <w:rPr>
                          <w:rFonts w:ascii="Calibri" w:hAnsi="Calibri" w:cs="Arial"/>
                          <w:bCs/>
                          <w:sz w:val="16"/>
                          <w:szCs w:val="16"/>
                        </w:rPr>
                        <w:t xml:space="preserve"> regulatory requirements in all </w:t>
                      </w:r>
                      <w:r w:rsidRPr="0088586B">
                        <w:rPr>
                          <w:rFonts w:ascii="Calibri" w:hAnsi="Calibri" w:cs="Arial"/>
                          <w:bCs/>
                          <w:sz w:val="16"/>
                          <w:szCs w:val="16"/>
                        </w:rPr>
                        <w:t>aspects of providing care</w:t>
                      </w:r>
                      <w:r>
                        <w:rPr>
                          <w:rFonts w:ascii="Calibri" w:hAnsi="Calibri" w:cs="Arial"/>
                          <w:bCs/>
                          <w:sz w:val="16"/>
                          <w:szCs w:val="16"/>
                        </w:rPr>
                        <w:t>.</w:t>
                      </w:r>
                    </w:p>
                    <w:p w14:paraId="31BB56B2" w14:textId="77777777" w:rsidR="007147F3" w:rsidRPr="0088586B" w:rsidRDefault="007147F3" w:rsidP="007147F3">
                      <w:pPr>
                        <w:numPr>
                          <w:ilvl w:val="0"/>
                          <w:numId w:val="14"/>
                        </w:numPr>
                        <w:tabs>
                          <w:tab w:val="left" w:pos="284"/>
                        </w:tabs>
                        <w:spacing w:after="0" w:line="240" w:lineRule="auto"/>
                        <w:ind w:right="-1"/>
                        <w:jc w:val="both"/>
                        <w:rPr>
                          <w:rFonts w:ascii="Calibri" w:hAnsi="Calibri" w:cs="Arial"/>
                          <w:bCs/>
                          <w:sz w:val="16"/>
                          <w:szCs w:val="16"/>
                        </w:rPr>
                      </w:pPr>
                      <w:r w:rsidRPr="0088586B">
                        <w:rPr>
                          <w:rFonts w:ascii="Calibri" w:hAnsi="Calibri" w:cs="Arial"/>
                          <w:bCs/>
                          <w:sz w:val="16"/>
                          <w:szCs w:val="16"/>
                        </w:rPr>
                        <w:t>To monitor and ensure patient satisfaction and be proactive in managing issues that are identified</w:t>
                      </w:r>
                      <w:r>
                        <w:rPr>
                          <w:rFonts w:ascii="Calibri" w:hAnsi="Calibri" w:cs="Arial"/>
                          <w:bCs/>
                          <w:sz w:val="16"/>
                          <w:szCs w:val="16"/>
                        </w:rPr>
                        <w:t>, including actively managing incidents and risk within the departments.</w:t>
                      </w:r>
                    </w:p>
                    <w:p w14:paraId="7AF9AF72" w14:textId="77777777" w:rsidR="007147F3" w:rsidRPr="0088586B" w:rsidRDefault="007147F3" w:rsidP="007147F3">
                      <w:pPr>
                        <w:numPr>
                          <w:ilvl w:val="0"/>
                          <w:numId w:val="14"/>
                        </w:numPr>
                        <w:tabs>
                          <w:tab w:val="left" w:pos="284"/>
                        </w:tabs>
                        <w:spacing w:after="0" w:line="240" w:lineRule="auto"/>
                        <w:ind w:right="-1"/>
                        <w:jc w:val="both"/>
                        <w:rPr>
                          <w:rFonts w:ascii="Calibri" w:hAnsi="Calibri" w:cs="Arial"/>
                          <w:bCs/>
                          <w:sz w:val="16"/>
                          <w:szCs w:val="16"/>
                        </w:rPr>
                      </w:pPr>
                      <w:r w:rsidRPr="0088586B">
                        <w:rPr>
                          <w:rFonts w:ascii="Calibri" w:hAnsi="Calibri" w:cs="Arial"/>
                          <w:bCs/>
                          <w:sz w:val="16"/>
                          <w:szCs w:val="16"/>
                        </w:rPr>
                        <w:t xml:space="preserve">To act as resource of specialist clinical knowledge and information for staff and </w:t>
                      </w:r>
                      <w:r>
                        <w:rPr>
                          <w:rFonts w:ascii="Calibri" w:hAnsi="Calibri" w:cs="Arial"/>
                          <w:bCs/>
                          <w:sz w:val="16"/>
                          <w:szCs w:val="16"/>
                        </w:rPr>
                        <w:t xml:space="preserve">the business, </w:t>
                      </w:r>
                      <w:r w:rsidRPr="0088586B">
                        <w:rPr>
                          <w:rFonts w:ascii="Calibri" w:hAnsi="Calibri" w:cs="Arial"/>
                          <w:bCs/>
                          <w:sz w:val="16"/>
                          <w:szCs w:val="16"/>
                        </w:rPr>
                        <w:t>ensur</w:t>
                      </w:r>
                      <w:r>
                        <w:rPr>
                          <w:rFonts w:ascii="Calibri" w:hAnsi="Calibri" w:cs="Arial"/>
                          <w:bCs/>
                          <w:sz w:val="16"/>
                          <w:szCs w:val="16"/>
                        </w:rPr>
                        <w:t xml:space="preserve">ing </w:t>
                      </w:r>
                      <w:r w:rsidRPr="0088586B">
                        <w:rPr>
                          <w:rFonts w:ascii="Calibri" w:hAnsi="Calibri" w:cs="Arial"/>
                          <w:bCs/>
                          <w:sz w:val="16"/>
                          <w:szCs w:val="16"/>
                        </w:rPr>
                        <w:t>that all nursing</w:t>
                      </w:r>
                      <w:r>
                        <w:rPr>
                          <w:rFonts w:ascii="Calibri" w:hAnsi="Calibri" w:cs="Arial"/>
                          <w:bCs/>
                          <w:sz w:val="16"/>
                          <w:szCs w:val="16"/>
                        </w:rPr>
                        <w:t>, clinical</w:t>
                      </w:r>
                      <w:r w:rsidRPr="0088586B">
                        <w:rPr>
                          <w:rFonts w:ascii="Calibri" w:hAnsi="Calibri" w:cs="Arial"/>
                          <w:bCs/>
                          <w:sz w:val="16"/>
                          <w:szCs w:val="16"/>
                        </w:rPr>
                        <w:t xml:space="preserve"> and operating practices are meeting the required standards</w:t>
                      </w:r>
                      <w:r>
                        <w:rPr>
                          <w:rFonts w:ascii="Calibri" w:hAnsi="Calibri" w:cs="Arial"/>
                          <w:bCs/>
                          <w:sz w:val="16"/>
                          <w:szCs w:val="16"/>
                        </w:rPr>
                        <w:t>.</w:t>
                      </w:r>
                    </w:p>
                    <w:p w14:paraId="57CC9EE0" w14:textId="77777777" w:rsidR="007147F3" w:rsidRPr="00EE6E6F" w:rsidRDefault="007147F3" w:rsidP="007147F3">
                      <w:pPr>
                        <w:numPr>
                          <w:ilvl w:val="0"/>
                          <w:numId w:val="14"/>
                        </w:numPr>
                        <w:tabs>
                          <w:tab w:val="left" w:pos="284"/>
                        </w:tabs>
                        <w:spacing w:after="0" w:line="240" w:lineRule="auto"/>
                        <w:ind w:right="-1"/>
                        <w:jc w:val="both"/>
                        <w:rPr>
                          <w:rFonts w:ascii="Calibri" w:hAnsi="Calibri" w:cs="Arial"/>
                          <w:bCs/>
                          <w:sz w:val="16"/>
                          <w:szCs w:val="16"/>
                        </w:rPr>
                      </w:pPr>
                      <w:r w:rsidRPr="00EE6E6F">
                        <w:rPr>
                          <w:rFonts w:ascii="Calibri" w:hAnsi="Calibri" w:cs="Arial"/>
                          <w:bCs/>
                          <w:sz w:val="16"/>
                          <w:szCs w:val="16"/>
                        </w:rPr>
                        <w:t xml:space="preserve">To promote reflective practice and learning, ensuring that development plans exist for and within each team, ensuring that care is research based, appropriate and responsive to patient needs. </w:t>
                      </w:r>
                    </w:p>
                    <w:p w14:paraId="19EEEE9F" w14:textId="77777777" w:rsidR="004D190F" w:rsidRPr="00B9443C" w:rsidRDefault="004D190F" w:rsidP="007147F3">
                      <w:pPr>
                        <w:pStyle w:val="ListParagraph"/>
                        <w:spacing w:before="60" w:after="0"/>
                        <w:ind w:left="360"/>
                        <w:rPr>
                          <w:sz w:val="18"/>
                        </w:rPr>
                      </w:pPr>
                    </w:p>
                  </w:txbxContent>
                </v:textbox>
              </v:shape>
            </w:pict>
          </mc:Fallback>
        </mc:AlternateContent>
      </w:r>
      <w:r w:rsidR="007147F3">
        <w:rPr>
          <w:noProof/>
          <w:lang w:eastAsia="en-GB"/>
        </w:rPr>
        <mc:AlternateContent>
          <mc:Choice Requires="wps">
            <w:drawing>
              <wp:anchor distT="0" distB="0" distL="114300" distR="114300" simplePos="0" relativeHeight="251687936" behindDoc="0" locked="0" layoutInCell="1" allowOverlap="1" wp14:anchorId="0B7DAED7" wp14:editId="7E2AA363">
                <wp:simplePos x="0" y="0"/>
                <wp:positionH relativeFrom="column">
                  <wp:posOffset>3038475</wp:posOffset>
                </wp:positionH>
                <wp:positionV relativeFrom="paragraph">
                  <wp:posOffset>151765</wp:posOffset>
                </wp:positionV>
                <wp:extent cx="1704340" cy="519112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5191125"/>
                        </a:xfrm>
                        <a:prstGeom prst="rect">
                          <a:avLst/>
                        </a:prstGeom>
                        <a:noFill/>
                        <a:ln w="9525">
                          <a:noFill/>
                          <a:miter lim="800000"/>
                          <a:headEnd/>
                          <a:tailEnd/>
                        </a:ln>
                      </wps:spPr>
                      <wps:txbx>
                        <w:txbxContent>
                          <w:p w14:paraId="2CEF6694" w14:textId="159E9419" w:rsidR="00716AF6" w:rsidRDefault="00716AF6" w:rsidP="00716AF6">
                            <w:pPr>
                              <w:rPr>
                                <w:b/>
                                <w:color w:val="E20886"/>
                                <w:sz w:val="18"/>
                              </w:rPr>
                            </w:pPr>
                            <w:r w:rsidRPr="00AD0DB6">
                              <w:rPr>
                                <w:b/>
                                <w:color w:val="E20886"/>
                                <w:sz w:val="18"/>
                              </w:rPr>
                              <w:t>Measurement</w:t>
                            </w:r>
                          </w:p>
                          <w:p w14:paraId="0CD6F633" w14:textId="5736078F" w:rsidR="007147F3" w:rsidRPr="007147F3" w:rsidRDefault="007147F3" w:rsidP="007147F3">
                            <w:pPr>
                              <w:numPr>
                                <w:ilvl w:val="0"/>
                                <w:numId w:val="20"/>
                              </w:numPr>
                              <w:tabs>
                                <w:tab w:val="clear" w:pos="360"/>
                              </w:tabs>
                              <w:rPr>
                                <w:sz w:val="18"/>
                              </w:rPr>
                            </w:pPr>
                            <w:r w:rsidRPr="007147F3">
                              <w:rPr>
                                <w:sz w:val="16"/>
                                <w:szCs w:val="20"/>
                              </w:rPr>
                              <w:t>Ensure that all NMC/HCPC registrations are up to date, providing support for revalidation as required.</w:t>
                            </w:r>
                            <w:r w:rsidRPr="007147F3">
                              <w:rPr>
                                <w:sz w:val="16"/>
                                <w:szCs w:val="20"/>
                              </w:rPr>
                              <w:br/>
                              <w:t>Ensure personal continuing professional development (CPD) is maintained to comply with NMC/HCPC requirements. Adhere to all regulatory CQC requirements and clinical standards.</w:t>
                            </w:r>
                            <w:r w:rsidRPr="007147F3">
                              <w:rPr>
                                <w:sz w:val="16"/>
                                <w:szCs w:val="20"/>
                              </w:rPr>
                              <w:br/>
                              <w:t>Comply with the Hospitals policies and procedures.</w:t>
                            </w:r>
                            <w:r w:rsidRPr="007147F3">
                              <w:rPr>
                                <w:sz w:val="16"/>
                                <w:szCs w:val="20"/>
                              </w:rPr>
                              <w:br/>
                              <w:t>Maintain own clinical competency.</w:t>
                            </w:r>
                            <w:r w:rsidRPr="007147F3">
                              <w:rPr>
                                <w:sz w:val="16"/>
                                <w:szCs w:val="20"/>
                              </w:rPr>
                              <w:br/>
                              <w:t>Performance will be measured against the specific objectives, targets and behaviours as</w:t>
                            </w:r>
                            <w:r w:rsidRPr="007147F3">
                              <w:rPr>
                                <w:b/>
                                <w:bCs/>
                                <w:sz w:val="16"/>
                                <w:szCs w:val="20"/>
                              </w:rPr>
                              <w:t xml:space="preserve"> </w:t>
                            </w:r>
                            <w:r w:rsidRPr="007147F3">
                              <w:rPr>
                                <w:sz w:val="16"/>
                                <w:szCs w:val="20"/>
                              </w:rPr>
                              <w:t>identified and agreed within the relevant KPIs.</w:t>
                            </w:r>
                            <w:r w:rsidRPr="007147F3">
                              <w:rPr>
                                <w:sz w:val="16"/>
                                <w:szCs w:val="20"/>
                              </w:rPr>
                              <w:br/>
                              <w:t>Be familiar with, and work in line with, the hospital’s Values.</w:t>
                            </w:r>
                            <w:r w:rsidRPr="007147F3">
                              <w:rPr>
                                <w:sz w:val="16"/>
                                <w:szCs w:val="20"/>
                              </w:rPr>
                              <w:br/>
                            </w:r>
                            <w:r w:rsidRPr="007147F3">
                              <w:rPr>
                                <w:sz w:val="16"/>
                                <w:szCs w:val="16"/>
                              </w:rPr>
                              <w:t>Required to comply with all mandatory and statutory training, to</w:t>
                            </w:r>
                            <w:r w:rsidRPr="007147F3">
                              <w:rPr>
                                <w:sz w:val="14"/>
                                <w:szCs w:val="14"/>
                              </w:rPr>
                              <w:t xml:space="preserve"> include a</w:t>
                            </w:r>
                            <w:r w:rsidRPr="007147F3">
                              <w:rPr>
                                <w:sz w:val="16"/>
                                <w:szCs w:val="20"/>
                              </w:rPr>
                              <w:t xml:space="preserve"> regular update on fire safety,</w:t>
                            </w:r>
                            <w:r w:rsidRPr="007147F3">
                              <w:rPr>
                                <w:b/>
                                <w:bCs/>
                                <w:sz w:val="16"/>
                                <w:szCs w:val="20"/>
                              </w:rPr>
                              <w:t xml:space="preserve"> </w:t>
                            </w:r>
                            <w:r w:rsidRPr="007147F3">
                              <w:rPr>
                                <w:sz w:val="16"/>
                                <w:szCs w:val="20"/>
                              </w:rPr>
                              <w:t>infection control, manual handling, information security, risk</w:t>
                            </w:r>
                            <w:r w:rsidRPr="007147F3">
                              <w:rPr>
                                <w:b/>
                                <w:bCs/>
                                <w:sz w:val="16"/>
                                <w:szCs w:val="20"/>
                              </w:rPr>
                              <w:t xml:space="preserve"> </w:t>
                            </w:r>
                            <w:r w:rsidRPr="007147F3">
                              <w:rPr>
                                <w:sz w:val="16"/>
                                <w:szCs w:val="20"/>
                              </w:rPr>
                              <w:t>awareness and life support.</w:t>
                            </w:r>
                          </w:p>
                          <w:p w14:paraId="7FA438F4" w14:textId="77777777" w:rsidR="007147F3" w:rsidRPr="00AD0DB6" w:rsidRDefault="007147F3" w:rsidP="00716AF6">
                            <w:pPr>
                              <w:rPr>
                                <w:b/>
                                <w:color w:val="E20886"/>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DAED7" id="_x0000_s1030" type="#_x0000_t202" style="position:absolute;left:0;text-align:left;margin-left:239.25pt;margin-top:11.95pt;width:134.2pt;height:40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UoGCwIAAPsDAAAOAAAAZHJzL2Uyb0RvYy54bWysU9tu2zAMfR+wfxD0vjjOkrUx4hRduw4D&#10;ugvQ7gMYWY6FSaImKbGzrx8lJ1nQvQ3zgyCa5CHPIbW6GYxme+mDQlvzcjLlTFqBjbLbmn9/fnhz&#10;zVmIYBvQaGXNDzLwm/XrV6veVXKGHepGekYgNlS9q3kXo6uKIohOGggTdNKSs0VvIJLpt0XjoSd0&#10;o4vZdPqu6NE3zqOQIdDf+9HJ1xm/baWIX9s2yMh0zam3mE+fz006i/UKqq0H1ylxbAP+oQsDylLR&#10;M9Q9RGA7r/6CMkp4DNjGiUBTYNsqITMHYlNOX7B56sDJzIXECe4sU/h/sOLL/ptnqqHZ0aQsGJrR&#10;sxwie48DmyV5ehcqinpyFBcH+k2hmWpwjyh+BGbxrgO7lbfeY99JaKi9MmUWF6kjTkggm/4zNlQG&#10;dhEz0NB6k7QjNRih05gO59GkVkQqeTWdv52TS5BvUS7LcrbINaA6pTsf4keJhqVLzT3NPsPD/jHE&#10;1A5Up5BUzeKD0jrPX1vW13y5IMgXHqMiradWpubX0/SNC5NYfrBNTo6g9HinAtoeaSemI+c4bIYs&#10;8Pyk5gabA+ngcdxGej106dD/4qynTax5+LkDLznTnyxpuSzniXjMxnxxNSPDX3o2lx6wgqBqHjkb&#10;r3cxr/tI7JY0b1VWIw1n7OTYMm1YFun4GtIKX9o56s+bXf8GAAD//wMAUEsDBBQABgAIAAAAIQB/&#10;Flze3wAAAAoBAAAPAAAAZHJzL2Rvd25yZXYueG1sTI9NT8MwDIbvSPyHyEjcWLKRbV2pOyEQV9DG&#10;h8Qta7K2onGqJlvLv8ec4GbLj14/b7GdfCfObohtIIT5TIFwVAXbUo3w9vp0k4GIyZA1XSCH8O0i&#10;bMvLi8LkNoy0c+d9qgWHUMwNQpNSn0sZq8Z5E2ehd8S3Yxi8SbwOtbSDGTncd3Kh1Ep60xJ/aEzv&#10;HhpXfe1PHuH9+fj5odVL/eiX/RgmJclvJOL11XR/ByK5Kf3B8KvP6lCy0yGcyEbRIeh1tmQUYXG7&#10;AcHAWq94OCBkeq5BloX8X6H8AQAA//8DAFBLAQItABQABgAIAAAAIQC2gziS/gAAAOEBAAATAAAA&#10;AAAAAAAAAAAAAAAAAABbQ29udGVudF9UeXBlc10ueG1sUEsBAi0AFAAGAAgAAAAhADj9If/WAAAA&#10;lAEAAAsAAAAAAAAAAAAAAAAALwEAAF9yZWxzLy5yZWxzUEsBAi0AFAAGAAgAAAAhADkBSgYLAgAA&#10;+wMAAA4AAAAAAAAAAAAAAAAALgIAAGRycy9lMm9Eb2MueG1sUEsBAi0AFAAGAAgAAAAhAH8WXN7f&#10;AAAACgEAAA8AAAAAAAAAAAAAAAAAZQQAAGRycy9kb3ducmV2LnhtbFBLBQYAAAAABAAEAPMAAABx&#10;BQAAAAA=&#10;" filled="f" stroked="f">
                <v:textbox>
                  <w:txbxContent>
                    <w:p w14:paraId="2CEF6694" w14:textId="159E9419" w:rsidR="00716AF6" w:rsidRDefault="00716AF6" w:rsidP="00716AF6">
                      <w:pPr>
                        <w:rPr>
                          <w:b/>
                          <w:color w:val="E20886"/>
                          <w:sz w:val="18"/>
                        </w:rPr>
                      </w:pPr>
                      <w:r w:rsidRPr="00AD0DB6">
                        <w:rPr>
                          <w:b/>
                          <w:color w:val="E20886"/>
                          <w:sz w:val="18"/>
                        </w:rPr>
                        <w:t>Measurement</w:t>
                      </w:r>
                    </w:p>
                    <w:p w14:paraId="0CD6F633" w14:textId="5736078F" w:rsidR="007147F3" w:rsidRPr="007147F3" w:rsidRDefault="007147F3" w:rsidP="007147F3">
                      <w:pPr>
                        <w:numPr>
                          <w:ilvl w:val="0"/>
                          <w:numId w:val="20"/>
                        </w:numPr>
                        <w:tabs>
                          <w:tab w:val="clear" w:pos="360"/>
                        </w:tabs>
                        <w:rPr>
                          <w:sz w:val="18"/>
                        </w:rPr>
                      </w:pPr>
                      <w:r w:rsidRPr="007147F3">
                        <w:rPr>
                          <w:sz w:val="16"/>
                          <w:szCs w:val="20"/>
                        </w:rPr>
                        <w:t>Ensure that all NMC/HCPC registrations are up to date, providing support for revalidation as required.</w:t>
                      </w:r>
                      <w:r w:rsidRPr="007147F3">
                        <w:rPr>
                          <w:sz w:val="16"/>
                          <w:szCs w:val="20"/>
                        </w:rPr>
                        <w:br/>
                        <w:t>Ensure personal continuing professional development (CPD) is maintained to comply with NMC/HCPC requirements. Adhere to all regulatory CQC requirements and clinical standards.</w:t>
                      </w:r>
                      <w:r w:rsidRPr="007147F3">
                        <w:rPr>
                          <w:sz w:val="16"/>
                          <w:szCs w:val="20"/>
                        </w:rPr>
                        <w:br/>
                        <w:t>Comply with the Hospitals policies and procedures.</w:t>
                      </w:r>
                      <w:r w:rsidRPr="007147F3">
                        <w:rPr>
                          <w:sz w:val="16"/>
                          <w:szCs w:val="20"/>
                        </w:rPr>
                        <w:br/>
                        <w:t>Maintain own clinical competency.</w:t>
                      </w:r>
                      <w:r w:rsidRPr="007147F3">
                        <w:rPr>
                          <w:sz w:val="16"/>
                          <w:szCs w:val="20"/>
                        </w:rPr>
                        <w:br/>
                        <w:t>Performance will be measured against the specific objectives, targets and behaviours as</w:t>
                      </w:r>
                      <w:r w:rsidRPr="007147F3">
                        <w:rPr>
                          <w:b/>
                          <w:bCs/>
                          <w:sz w:val="16"/>
                          <w:szCs w:val="20"/>
                        </w:rPr>
                        <w:t xml:space="preserve"> </w:t>
                      </w:r>
                      <w:r w:rsidRPr="007147F3">
                        <w:rPr>
                          <w:sz w:val="16"/>
                          <w:szCs w:val="20"/>
                        </w:rPr>
                        <w:t>identified and agreed within the relevant KPIs.</w:t>
                      </w:r>
                      <w:r w:rsidRPr="007147F3">
                        <w:rPr>
                          <w:sz w:val="16"/>
                          <w:szCs w:val="20"/>
                        </w:rPr>
                        <w:br/>
                        <w:t>Be familiar with, and work in line with, the hospital’s Values.</w:t>
                      </w:r>
                      <w:r w:rsidRPr="007147F3">
                        <w:rPr>
                          <w:sz w:val="16"/>
                          <w:szCs w:val="20"/>
                        </w:rPr>
                        <w:br/>
                      </w:r>
                      <w:r w:rsidRPr="007147F3">
                        <w:rPr>
                          <w:sz w:val="16"/>
                          <w:szCs w:val="16"/>
                        </w:rPr>
                        <w:t>Required to comply with all mandatory and statutory training, to</w:t>
                      </w:r>
                      <w:r w:rsidRPr="007147F3">
                        <w:rPr>
                          <w:sz w:val="14"/>
                          <w:szCs w:val="14"/>
                        </w:rPr>
                        <w:t xml:space="preserve"> include a</w:t>
                      </w:r>
                      <w:r w:rsidRPr="007147F3">
                        <w:rPr>
                          <w:sz w:val="16"/>
                          <w:szCs w:val="20"/>
                        </w:rPr>
                        <w:t xml:space="preserve"> regular update on fire safety,</w:t>
                      </w:r>
                      <w:r w:rsidRPr="007147F3">
                        <w:rPr>
                          <w:b/>
                          <w:bCs/>
                          <w:sz w:val="16"/>
                          <w:szCs w:val="20"/>
                        </w:rPr>
                        <w:t xml:space="preserve"> </w:t>
                      </w:r>
                      <w:r w:rsidRPr="007147F3">
                        <w:rPr>
                          <w:sz w:val="16"/>
                          <w:szCs w:val="20"/>
                        </w:rPr>
                        <w:t>infection control, manual handling, information security, risk</w:t>
                      </w:r>
                      <w:r w:rsidRPr="007147F3">
                        <w:rPr>
                          <w:b/>
                          <w:bCs/>
                          <w:sz w:val="16"/>
                          <w:szCs w:val="20"/>
                        </w:rPr>
                        <w:t xml:space="preserve"> </w:t>
                      </w:r>
                      <w:r w:rsidRPr="007147F3">
                        <w:rPr>
                          <w:sz w:val="16"/>
                          <w:szCs w:val="20"/>
                        </w:rPr>
                        <w:t>awareness and life support.</w:t>
                      </w:r>
                    </w:p>
                    <w:p w14:paraId="7FA438F4" w14:textId="77777777" w:rsidR="007147F3" w:rsidRPr="00AD0DB6" w:rsidRDefault="007147F3" w:rsidP="00716AF6">
                      <w:pPr>
                        <w:rPr>
                          <w:b/>
                          <w:color w:val="E20886"/>
                          <w:sz w:val="18"/>
                        </w:rPr>
                      </w:pPr>
                    </w:p>
                  </w:txbxContent>
                </v:textbox>
              </v:shape>
            </w:pict>
          </mc:Fallback>
        </mc:AlternateContent>
      </w:r>
    </w:p>
    <w:p w14:paraId="60BD5929" w14:textId="5734E7AA" w:rsidR="00716AF6" w:rsidRPr="00716AF6" w:rsidRDefault="007147F3" w:rsidP="00170AAA">
      <w:pPr>
        <w:jc w:val="right"/>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46CA9F2E" wp14:editId="77D368DD">
            <wp:simplePos x="0" y="0"/>
            <wp:positionH relativeFrom="column">
              <wp:posOffset>7610475</wp:posOffset>
            </wp:positionH>
            <wp:positionV relativeFrom="paragraph">
              <wp:posOffset>9525</wp:posOffset>
            </wp:positionV>
            <wp:extent cx="1922716" cy="3971925"/>
            <wp:effectExtent l="0" t="0" r="1905" b="0"/>
            <wp:wrapNone/>
            <wp:docPr id="3" name="Picture 3" descr="Be Caring&#10;• We know what we do matters&#10;• We’re proud and enjoy what we do&#10;• We promote a culture of care, respect compassion and wellbeing&#10;• We protect the mutual ethos&#10;    Be Connected &#10;• We collaborate and share across teams, departments and the business&#10;• We listen to understand each other and our member’s needs&#10;• We support one another by having open and honest conversations&#10;• We recognise that we’re stronger together&#10;Be Brave&#10;• We embrace change &#10;• We challenge and ask ‘why’ as well as  ‘why not’&#10;• We always want to learn&#10;• We are not afraid of trying new concepts and ideas&#10;      Be Smart&#10;• We approach problems with a solution mind-set&#10;• We actively seek to improve and be better and we learn from our mistakes&#10;• We spend members money wisely&#10;• We’re invested in the future of our busine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 Caring&#10;• We know what we do matters&#10;• We’re proud and enjoy what we do&#10;• We promote a culture of care, respect compassion and wellbeing&#10;• We protect the mutual ethos&#10;    Be Connected &#10;• We collaborate and share across teams, departments and the business&#10;• We listen to understand each other and our member’s needs&#10;• We support one another by having open and honest conversations&#10;• We recognise that we’re stronger together&#10;Be Brave&#10;• We embrace change &#10;• We challenge and ask ‘why’ as well as  ‘why not’&#10;• We always want to learn&#10;• We are not afraid of trying new concepts and ideas&#10;      Be Smart&#10;• We approach problems with a solution mind-set&#10;• We actively seek to improve and be better and we learn from our mistakes&#10;• We spend members money wisely&#10;• We’re invested in the future of our business&#10;"/>
                    <pic:cNvPicPr>
                      <a:picLocks noChangeAspect="1" noChangeArrowheads="1"/>
                    </pic:cNvPicPr>
                  </pic:nvPicPr>
                  <pic:blipFill rotWithShape="1">
                    <a:blip r:embed="rId8">
                      <a:extLst>
                        <a:ext uri="{28A0092B-C50C-407E-A947-70E740481C1C}">
                          <a14:useLocalDpi xmlns:a14="http://schemas.microsoft.com/office/drawing/2010/main" val="0"/>
                        </a:ext>
                      </a:extLst>
                    </a:blip>
                    <a:srcRect b="2933"/>
                    <a:stretch/>
                  </pic:blipFill>
                  <pic:spPr bwMode="auto">
                    <a:xfrm>
                      <a:off x="0" y="0"/>
                      <a:ext cx="1928951" cy="39848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125E39" w14:textId="3D09FF13" w:rsidR="00716AF6" w:rsidRPr="00716AF6" w:rsidRDefault="00716AF6" w:rsidP="00716AF6"/>
    <w:p w14:paraId="6AB592DC" w14:textId="1218A9C0" w:rsidR="00716AF6" w:rsidRPr="00716AF6" w:rsidRDefault="001C6597" w:rsidP="00716AF6">
      <w:r>
        <w:rPr>
          <w:noProof/>
          <w:lang w:eastAsia="en-GB"/>
        </w:rPr>
        <mc:AlternateContent>
          <mc:Choice Requires="wps">
            <w:drawing>
              <wp:anchor distT="0" distB="0" distL="114300" distR="114300" simplePos="0" relativeHeight="251657216" behindDoc="0" locked="0" layoutInCell="1" allowOverlap="1" wp14:anchorId="2CE4D0EE" wp14:editId="61300E74">
                <wp:simplePos x="0" y="0"/>
                <wp:positionH relativeFrom="column">
                  <wp:posOffset>7633970</wp:posOffset>
                </wp:positionH>
                <wp:positionV relativeFrom="paragraph">
                  <wp:posOffset>13335</wp:posOffset>
                </wp:positionV>
                <wp:extent cx="1923440" cy="219075"/>
                <wp:effectExtent l="0" t="0" r="635"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40" cy="219075"/>
                        </a:xfrm>
                        <a:prstGeom prst="rect">
                          <a:avLst/>
                        </a:prstGeom>
                        <a:solidFill>
                          <a:srgbClr val="FFFFFF"/>
                        </a:solidFill>
                        <a:ln w="9525">
                          <a:noFill/>
                          <a:miter lim="800000"/>
                          <a:headEnd/>
                          <a:tailEnd/>
                        </a:ln>
                      </wps:spPr>
                      <wps:txbx>
                        <w:txbxContent>
                          <w:p w14:paraId="371A8918" w14:textId="77777777" w:rsidR="00172627" w:rsidRPr="00AD0DB6" w:rsidRDefault="00172627" w:rsidP="001C6597">
                            <w:pPr>
                              <w:jc w:val="center"/>
                              <w:rPr>
                                <w:color w:val="E20886"/>
                              </w:rPr>
                            </w:pPr>
                            <w:r w:rsidRPr="00AD0DB6">
                              <w:rPr>
                                <w:b/>
                                <w:color w:val="E20886"/>
                                <w:sz w:val="18"/>
                                <w:szCs w:val="18"/>
                              </w:rPr>
                              <w:t>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4D0EE" id="_x0000_s1031" type="#_x0000_t202" style="position:absolute;margin-left:601.1pt;margin-top:1.05pt;width:151.4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gIQIAACMEAAAOAAAAZHJzL2Uyb0RvYy54bWysU9tu2zAMfR+wfxD0vtjxkrYx4hRdugwD&#10;ugvQ7gNoWY6FyaImKbGzrx+lpGm2vQ3zg0CZ5OHhIbW8HXvN9tJ5habi00nOmTQCG2W2Ff/2tHlz&#10;w5kPYBrQaGTFD9Lz29XrV8vBlrLADnUjHSMQ48vBVrwLwZZZ5kUne/ATtNKQs0XXQ6Cr22aNg4HQ&#10;e50VeX6VDega61BI7+nv/dHJVwm/baUIX9rWy8B0xYlbSKdLZx3PbLWEcuvAdkqcaMA/sOhBGSp6&#10;hrqHAGzn1F9QvRIOPbZhIrDPsG2VkKkH6maa/9HNYwdWpl5IHG/PMvn/Bys+7786ppqKF1ecGehp&#10;Rk9yDOwdjqyI8gzWlxT1aCkujPSbxpxa9fYBxXfPDK47MFt55xwOnYSG6E1jZnaResTxEaQePmFD&#10;ZWAXMAGNreujdqQGI3Qa0+E8mkhFxJKL4u1sRi5BvmK6yK/nqQSUz9nW+fBBYs+iUXFHo0/osH/w&#10;IbKB8jkkFvOoVbNRWqeL29Zr7dgeaE026Tuh/xamDRsqvpgX84RsMOanDepVoDXWqq/4TR6/mA5l&#10;VOO9aZIdQOmjTUy0OckTFTlqE8Z6TINIjUXpamwOpJfD49bSKyOjQ/eTs4E2tuL+xw6c5Ex/NKT5&#10;YpoECukym18XpJa79NSXHjCCoCoeODua65CeRaRt8I5m06ok2wuTE2XaxKTm6dXEVb+8p6iXt736&#10;BQAA//8DAFBLAwQUAAYACAAAACEAubkGyd0AAAAKAQAADwAAAGRycy9kb3ducmV2LnhtbEyPwU7D&#10;MAyG70i8Q2QkLoilC7TbStMJkEBcN/YAaeO1FY1TNdnavT3eCW7+5U+/Pxfb2fXijGPoPGlYLhIQ&#10;SLW3HTUaDt8fj2sQIRqypveEGi4YYFve3hQmt36iHZ73sRFcQiE3GtoYh1zKULfoTFj4AYl3Rz86&#10;EzmOjbSjmbjc9VIlSSad6YgvtGbA9xbrn/3JaTh+TQ/pZqo+42G1e87eTLeq/EXr+7v59QVExDn+&#10;wXDVZ3Uo2anyJ7JB9JxVohSzGtQSxBVIk5SnSsNTloEsC/n/hfIXAAD//wMAUEsBAi0AFAAGAAgA&#10;AAAhALaDOJL+AAAA4QEAABMAAAAAAAAAAAAAAAAAAAAAAFtDb250ZW50X1R5cGVzXS54bWxQSwEC&#10;LQAUAAYACAAAACEAOP0h/9YAAACUAQAACwAAAAAAAAAAAAAAAAAvAQAAX3JlbHMvLnJlbHNQSwEC&#10;LQAUAAYACAAAACEAnmu/4CECAAAjBAAADgAAAAAAAAAAAAAAAAAuAgAAZHJzL2Uyb0RvYy54bWxQ&#10;SwECLQAUAAYACAAAACEAubkGyd0AAAAKAQAADwAAAAAAAAAAAAAAAAB7BAAAZHJzL2Rvd25yZXYu&#10;eG1sUEsFBgAAAAAEAAQA8wAAAIUFAAAAAA==&#10;" stroked="f">
                <v:textbox>
                  <w:txbxContent>
                    <w:p w14:paraId="371A8918" w14:textId="77777777" w:rsidR="00172627" w:rsidRPr="00AD0DB6" w:rsidRDefault="00172627" w:rsidP="001C6597">
                      <w:pPr>
                        <w:jc w:val="center"/>
                        <w:rPr>
                          <w:color w:val="E20886"/>
                        </w:rPr>
                      </w:pPr>
                      <w:r w:rsidRPr="00AD0DB6">
                        <w:rPr>
                          <w:b/>
                          <w:color w:val="E20886"/>
                          <w:sz w:val="18"/>
                          <w:szCs w:val="18"/>
                        </w:rPr>
                        <w:t>Values</w:t>
                      </w:r>
                    </w:p>
                  </w:txbxContent>
                </v:textbox>
              </v:shape>
            </w:pict>
          </mc:Fallback>
        </mc:AlternateContent>
      </w:r>
    </w:p>
    <w:p w14:paraId="52D0002D" w14:textId="77777777" w:rsidR="00716AF6" w:rsidRDefault="00716AF6" w:rsidP="00716AF6">
      <w:pPr>
        <w:tabs>
          <w:tab w:val="left" w:pos="11969"/>
        </w:tabs>
      </w:pPr>
      <w:r>
        <w:tab/>
      </w:r>
    </w:p>
    <w:p w14:paraId="10A39AAA" w14:textId="77777777" w:rsidR="008D3B0A" w:rsidRDefault="00716AF6" w:rsidP="00716AF6">
      <w:pPr>
        <w:tabs>
          <w:tab w:val="left" w:pos="12188"/>
        </w:tabs>
      </w:pPr>
      <w:r>
        <w:tab/>
      </w:r>
    </w:p>
    <w:p w14:paraId="6F7116D7" w14:textId="77777777" w:rsidR="008D3B0A" w:rsidRDefault="008D3B0A">
      <w:r>
        <w:br w:type="page"/>
      </w:r>
    </w:p>
    <w:p w14:paraId="608620F4" w14:textId="77777777" w:rsidR="00147460" w:rsidRDefault="00E77D5A" w:rsidP="00716AF6">
      <w:pPr>
        <w:tabs>
          <w:tab w:val="left" w:pos="12188"/>
        </w:tabs>
      </w:pPr>
      <w:r>
        <w:rPr>
          <w:noProof/>
          <w:lang w:eastAsia="en-GB"/>
        </w:rPr>
        <w:lastRenderedPageBreak/>
        <mc:AlternateContent>
          <mc:Choice Requires="wps">
            <w:drawing>
              <wp:anchor distT="0" distB="0" distL="114300" distR="114300" simplePos="0" relativeHeight="251692032" behindDoc="0" locked="0" layoutInCell="1" allowOverlap="1" wp14:anchorId="0BA769BC" wp14:editId="309012DC">
                <wp:simplePos x="0" y="0"/>
                <wp:positionH relativeFrom="margin">
                  <wp:posOffset>-154379</wp:posOffset>
                </wp:positionH>
                <wp:positionV relativeFrom="paragraph">
                  <wp:posOffset>7620</wp:posOffset>
                </wp:positionV>
                <wp:extent cx="8610600" cy="3966359"/>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3966359"/>
                        </a:xfrm>
                        <a:prstGeom prst="rect">
                          <a:avLst/>
                        </a:prstGeom>
                        <a:solidFill>
                          <a:srgbClr val="FFFFFF"/>
                        </a:solidFill>
                        <a:ln w="9525">
                          <a:noFill/>
                          <a:miter lim="800000"/>
                          <a:headEnd/>
                          <a:tailEnd/>
                        </a:ln>
                      </wps:spPr>
                      <wps:txbx>
                        <w:txbxContent>
                          <w:p w14:paraId="73D1314F" w14:textId="77777777" w:rsidR="00147460" w:rsidRDefault="00147460" w:rsidP="00147460">
                            <w:pPr>
                              <w:jc w:val="center"/>
                              <w:rPr>
                                <w:b/>
                                <w:color w:val="954975"/>
                                <w:sz w:val="18"/>
                                <w:szCs w:val="18"/>
                              </w:rPr>
                            </w:pPr>
                          </w:p>
                          <w:p w14:paraId="3B5D8748" w14:textId="77777777" w:rsidR="00147460" w:rsidRPr="00147460" w:rsidRDefault="00147460" w:rsidP="00955720">
                            <w:pPr>
                              <w:ind w:left="5040" w:firstLine="720"/>
                              <w:rPr>
                                <w:b/>
                                <w:color w:val="E20886"/>
                                <w:sz w:val="20"/>
                                <w:szCs w:val="18"/>
                              </w:rPr>
                            </w:pPr>
                            <w:r w:rsidRPr="00147460">
                              <w:rPr>
                                <w:b/>
                                <w:color w:val="E20886"/>
                                <w:sz w:val="20"/>
                                <w:szCs w:val="18"/>
                              </w:rPr>
                              <w:t>Departmental Structure</w:t>
                            </w:r>
                          </w:p>
                          <w:p w14:paraId="0E1B9812" w14:textId="77777777" w:rsidR="00147460" w:rsidRDefault="00955720" w:rsidP="00147460">
                            <w:pPr>
                              <w:jc w:val="center"/>
                            </w:pPr>
                            <w:r>
                              <w:rPr>
                                <w:noProof/>
                              </w:rPr>
                              <w:drawing>
                                <wp:inline distT="0" distB="0" distL="0" distR="0" wp14:anchorId="679641C8" wp14:editId="59E8BF20">
                                  <wp:extent cx="5486400" cy="3200400"/>
                                  <wp:effectExtent l="0" t="0" r="0"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147460">
                              <w:t xml:space="preserve">  </w:t>
                            </w:r>
                          </w:p>
                          <w:p w14:paraId="53A5A5E2" w14:textId="77777777" w:rsidR="00147460" w:rsidRDefault="00147460" w:rsidP="00147460">
                            <w:pPr>
                              <w:jc w:val="center"/>
                            </w:pPr>
                          </w:p>
                          <w:p w14:paraId="14D9A38C" w14:textId="77777777" w:rsidR="00147460" w:rsidRDefault="00147460" w:rsidP="0014746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769BC" id="_x0000_s1032" type="#_x0000_t202" style="position:absolute;margin-left:-12.15pt;margin-top:.6pt;width:678pt;height:312.3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w9IwIAACQEAAAOAAAAZHJzL2Uyb0RvYy54bWysU9tu2zAMfR+wfxD0vthJE68x4hRdugwD&#10;ugvQ7gMYWY6FSaInKbG7rx8lp2m2vQ3TgyCK5NHhIbW6GYxmR+m8Qlvx6STnTFqBtbL7in973L65&#10;5swHsDVotLLiT9Lzm/XrV6u+K+UMW9S1dIxArC/7ruJtCF2ZZV600oCfYCctORt0BgKZbp/VDnpC&#10;Nzqb5XmR9ejqzqGQ3tPt3ejk64TfNFKEL03jZWC64sQtpN2lfRf3bL2Ccu+ga5U40YB/YGFAWXr0&#10;DHUHAdjBqb+gjBIOPTZhItBk2DRKyFQDVTPN/6jmoYVOplpIHN+dZfL/D1Z8Pn51TNUVny04s2Co&#10;R49yCOwdDmwW5ek7X1LUQ0dxYaBranMq1Xf3KL57ZnHTgt3LW+ewbyXURG8aM7OL1BHHR5Bd/wlr&#10;egYOARPQ0DgTtSM1GKFTm57OrYlUBF1eF9O8yMklyHe1LIqrxTK9AeVzeud8+CDRsHiouKPeJ3g4&#10;3vsQ6UD5HBJf86hVvVVaJ8Ptdxvt2BFoTrZpndB/C9OW9RVfLkirmGUx5qcRMirQHGtliGoeV0yH&#10;Msrx3tbpHEDp8UxMtD3pEyUZxQnDbkidKGJu1G6H9RMJ5nAcW/pmdGjR/eSsp5GtuP9xACc50x8t&#10;ib6czudxxpMxX7ydkeEuPbtLD1hBUBUPnI3HTUj/YizslprTqCTbC5MTZRrFpObp28RZv7RT1Mvn&#10;Xv8CAAD//wMAUEsDBBQABgAIAAAAIQBpkxof3gAAAAoBAAAPAAAAZHJzL2Rvd25yZXYueG1sTI/R&#10;ToNAEEXfTfyHzZj4Ytql0EJFlkZNNL629gMGdgpEdpaw20L/3u2TPk7Ozb1nit1senGh0XWWFayW&#10;EQji2uqOGwXH74/FFoTzyBp7y6TgSg525f1dgbm2E+/pcvCNCCXsclTQej/kUrq6JYNuaQfiwE52&#10;NOjDOTZSjziFctPLOIpSabDjsNDiQO8t1T+Hs1Fw+pqeNs9T9emP2X6dvmGXVfaq1OPD/PoCwtPs&#10;/8Jw0w/qUAanyp5ZO9ErWMTrJEQDiEHceJKsMhCVgjTebEGWhfz/QvkLAAD//wMAUEsBAi0AFAAG&#10;AAgAAAAhALaDOJL+AAAA4QEAABMAAAAAAAAAAAAAAAAAAAAAAFtDb250ZW50X1R5cGVzXS54bWxQ&#10;SwECLQAUAAYACAAAACEAOP0h/9YAAACUAQAACwAAAAAAAAAAAAAAAAAvAQAAX3JlbHMvLnJlbHNQ&#10;SwECLQAUAAYACAAAACEAXqgcPSMCAAAkBAAADgAAAAAAAAAAAAAAAAAuAgAAZHJzL2Uyb0RvYy54&#10;bWxQSwECLQAUAAYACAAAACEAaZMaH94AAAAKAQAADwAAAAAAAAAAAAAAAAB9BAAAZHJzL2Rvd25y&#10;ZXYueG1sUEsFBgAAAAAEAAQA8wAAAIgFAAAAAA==&#10;" stroked="f">
                <v:textbox>
                  <w:txbxContent>
                    <w:p w14:paraId="73D1314F" w14:textId="77777777" w:rsidR="00147460" w:rsidRDefault="00147460" w:rsidP="00147460">
                      <w:pPr>
                        <w:jc w:val="center"/>
                        <w:rPr>
                          <w:b/>
                          <w:color w:val="954975"/>
                          <w:sz w:val="18"/>
                          <w:szCs w:val="18"/>
                        </w:rPr>
                      </w:pPr>
                    </w:p>
                    <w:p w14:paraId="3B5D8748" w14:textId="77777777" w:rsidR="00147460" w:rsidRPr="00147460" w:rsidRDefault="00147460" w:rsidP="00955720">
                      <w:pPr>
                        <w:ind w:left="5040" w:firstLine="720"/>
                        <w:rPr>
                          <w:b/>
                          <w:color w:val="E20886"/>
                          <w:sz w:val="20"/>
                          <w:szCs w:val="18"/>
                        </w:rPr>
                      </w:pPr>
                      <w:r w:rsidRPr="00147460">
                        <w:rPr>
                          <w:b/>
                          <w:color w:val="E20886"/>
                          <w:sz w:val="20"/>
                          <w:szCs w:val="18"/>
                        </w:rPr>
                        <w:t>Departmental Structure</w:t>
                      </w:r>
                    </w:p>
                    <w:p w14:paraId="0E1B9812" w14:textId="77777777" w:rsidR="00147460" w:rsidRDefault="00955720" w:rsidP="00147460">
                      <w:pPr>
                        <w:jc w:val="center"/>
                      </w:pPr>
                      <w:r>
                        <w:rPr>
                          <w:noProof/>
                        </w:rPr>
                        <w:drawing>
                          <wp:inline distT="0" distB="0" distL="0" distR="0" wp14:anchorId="679641C8" wp14:editId="59E8BF20">
                            <wp:extent cx="5486400" cy="3200400"/>
                            <wp:effectExtent l="0" t="0" r="0"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0" r:qs="rId11" r:cs="rId12"/>
                              </a:graphicData>
                            </a:graphic>
                          </wp:inline>
                        </w:drawing>
                      </w:r>
                      <w:r w:rsidR="00147460">
                        <w:t xml:space="preserve">  </w:t>
                      </w:r>
                    </w:p>
                    <w:p w14:paraId="53A5A5E2" w14:textId="77777777" w:rsidR="00147460" w:rsidRDefault="00147460" w:rsidP="00147460">
                      <w:pPr>
                        <w:jc w:val="center"/>
                      </w:pPr>
                    </w:p>
                    <w:p w14:paraId="14D9A38C" w14:textId="77777777" w:rsidR="00147460" w:rsidRDefault="00147460" w:rsidP="00147460">
                      <w:pPr>
                        <w:jc w:val="center"/>
                      </w:pPr>
                    </w:p>
                  </w:txbxContent>
                </v:textbox>
                <w10:wrap anchorx="margin"/>
              </v:shape>
            </w:pict>
          </mc:Fallback>
        </mc:AlternateContent>
      </w:r>
    </w:p>
    <w:p w14:paraId="14AB0B62" w14:textId="77777777" w:rsidR="006F0EAF" w:rsidRDefault="006F0EAF" w:rsidP="00716AF6">
      <w:pPr>
        <w:tabs>
          <w:tab w:val="left" w:pos="12188"/>
        </w:tabs>
        <w:rPr>
          <w:b/>
          <w:color w:val="E20886"/>
          <w:sz w:val="20"/>
          <w:szCs w:val="18"/>
        </w:rPr>
      </w:pPr>
    </w:p>
    <w:p w14:paraId="00E060CF" w14:textId="77777777" w:rsidR="00147460" w:rsidRDefault="00147460" w:rsidP="00716AF6">
      <w:pPr>
        <w:tabs>
          <w:tab w:val="left" w:pos="12188"/>
        </w:tabs>
        <w:rPr>
          <w:b/>
          <w:color w:val="E20886"/>
          <w:sz w:val="20"/>
          <w:szCs w:val="18"/>
        </w:rPr>
      </w:pPr>
    </w:p>
    <w:p w14:paraId="3AEE8D23" w14:textId="77777777" w:rsidR="00147460" w:rsidRDefault="00147460" w:rsidP="00716AF6">
      <w:pPr>
        <w:tabs>
          <w:tab w:val="left" w:pos="12188"/>
        </w:tabs>
        <w:rPr>
          <w:b/>
          <w:color w:val="E20886"/>
          <w:sz w:val="20"/>
          <w:szCs w:val="18"/>
        </w:rPr>
      </w:pPr>
    </w:p>
    <w:p w14:paraId="6CA94A6F" w14:textId="77777777" w:rsidR="00147460" w:rsidRDefault="00147460" w:rsidP="00716AF6">
      <w:pPr>
        <w:tabs>
          <w:tab w:val="left" w:pos="12188"/>
        </w:tabs>
        <w:rPr>
          <w:b/>
          <w:color w:val="E20886"/>
          <w:sz w:val="20"/>
          <w:szCs w:val="18"/>
        </w:rPr>
      </w:pPr>
    </w:p>
    <w:p w14:paraId="35997E02" w14:textId="77777777" w:rsidR="00147460" w:rsidRDefault="00147460" w:rsidP="00716AF6">
      <w:pPr>
        <w:tabs>
          <w:tab w:val="left" w:pos="12188"/>
        </w:tabs>
        <w:rPr>
          <w:b/>
          <w:color w:val="E20886"/>
          <w:sz w:val="20"/>
          <w:szCs w:val="18"/>
        </w:rPr>
      </w:pPr>
    </w:p>
    <w:p w14:paraId="5C83EBF7" w14:textId="77777777" w:rsidR="00147460" w:rsidRDefault="00147460" w:rsidP="00716AF6">
      <w:pPr>
        <w:tabs>
          <w:tab w:val="left" w:pos="12188"/>
        </w:tabs>
        <w:rPr>
          <w:b/>
          <w:color w:val="E20886"/>
          <w:sz w:val="20"/>
          <w:szCs w:val="18"/>
        </w:rPr>
      </w:pPr>
    </w:p>
    <w:p w14:paraId="4C004962" w14:textId="77777777" w:rsidR="00147460" w:rsidRDefault="00147460" w:rsidP="00716AF6">
      <w:pPr>
        <w:tabs>
          <w:tab w:val="left" w:pos="12188"/>
        </w:tabs>
        <w:rPr>
          <w:b/>
          <w:color w:val="E20886"/>
          <w:sz w:val="20"/>
          <w:szCs w:val="18"/>
        </w:rPr>
      </w:pPr>
    </w:p>
    <w:p w14:paraId="420C0899" w14:textId="77777777" w:rsidR="00147460" w:rsidRDefault="00147460" w:rsidP="00716AF6">
      <w:pPr>
        <w:tabs>
          <w:tab w:val="left" w:pos="12188"/>
        </w:tabs>
        <w:rPr>
          <w:b/>
          <w:color w:val="E20886"/>
          <w:sz w:val="20"/>
          <w:szCs w:val="18"/>
        </w:rPr>
      </w:pPr>
    </w:p>
    <w:p w14:paraId="62B2A0CF" w14:textId="77777777" w:rsidR="00147460" w:rsidRDefault="00147460" w:rsidP="00716AF6">
      <w:pPr>
        <w:tabs>
          <w:tab w:val="left" w:pos="12188"/>
        </w:tabs>
        <w:rPr>
          <w:b/>
          <w:color w:val="E20886"/>
          <w:sz w:val="20"/>
          <w:szCs w:val="18"/>
        </w:rPr>
      </w:pPr>
    </w:p>
    <w:p w14:paraId="79D00D1F" w14:textId="77777777" w:rsidR="00147460" w:rsidRDefault="00147460" w:rsidP="00716AF6">
      <w:pPr>
        <w:tabs>
          <w:tab w:val="left" w:pos="12188"/>
        </w:tabs>
        <w:rPr>
          <w:b/>
          <w:color w:val="E20886"/>
          <w:sz w:val="20"/>
          <w:szCs w:val="18"/>
        </w:rPr>
      </w:pPr>
    </w:p>
    <w:p w14:paraId="3D945BFE" w14:textId="77777777" w:rsidR="00147460" w:rsidRDefault="00147460" w:rsidP="00716AF6">
      <w:pPr>
        <w:tabs>
          <w:tab w:val="left" w:pos="12188"/>
        </w:tabs>
        <w:rPr>
          <w:b/>
          <w:color w:val="E20886"/>
          <w:sz w:val="20"/>
          <w:szCs w:val="18"/>
        </w:rPr>
      </w:pPr>
    </w:p>
    <w:p w14:paraId="7F99F151" w14:textId="77777777" w:rsidR="00147460" w:rsidRDefault="00147460" w:rsidP="00716AF6">
      <w:pPr>
        <w:tabs>
          <w:tab w:val="left" w:pos="12188"/>
        </w:tabs>
        <w:rPr>
          <w:b/>
          <w:color w:val="E20886"/>
          <w:sz w:val="20"/>
          <w:szCs w:val="18"/>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2829"/>
        <w:gridCol w:w="11119"/>
      </w:tblGrid>
      <w:tr w:rsidR="00147460" w14:paraId="5D9C5310" w14:textId="77777777" w:rsidTr="00147460">
        <w:trPr>
          <w:trHeight w:val="564"/>
          <w:jc w:val="center"/>
        </w:trPr>
        <w:tc>
          <w:tcPr>
            <w:tcW w:w="1014" w:type="pct"/>
            <w:vAlign w:val="center"/>
          </w:tcPr>
          <w:p w14:paraId="4FCBACA8" w14:textId="77777777" w:rsidR="00147460" w:rsidRDefault="00147460" w:rsidP="00147460">
            <w:pPr>
              <w:tabs>
                <w:tab w:val="left" w:pos="12188"/>
              </w:tabs>
              <w:rPr>
                <w:b/>
                <w:color w:val="E20886"/>
                <w:sz w:val="20"/>
                <w:szCs w:val="18"/>
              </w:rPr>
            </w:pPr>
          </w:p>
          <w:p w14:paraId="53AB892A" w14:textId="77777777" w:rsidR="00147460" w:rsidRDefault="00147460" w:rsidP="00147460">
            <w:pPr>
              <w:tabs>
                <w:tab w:val="left" w:pos="12188"/>
              </w:tabs>
              <w:rPr>
                <w:b/>
                <w:color w:val="E20886"/>
                <w:sz w:val="20"/>
                <w:szCs w:val="18"/>
              </w:rPr>
            </w:pPr>
            <w:r>
              <w:rPr>
                <w:b/>
                <w:color w:val="E20886"/>
                <w:sz w:val="20"/>
                <w:szCs w:val="18"/>
              </w:rPr>
              <w:t>Role Holder’s Signature</w:t>
            </w:r>
          </w:p>
          <w:p w14:paraId="76B9EBD1" w14:textId="77777777" w:rsidR="00147460" w:rsidRDefault="00147460" w:rsidP="00147460">
            <w:pPr>
              <w:tabs>
                <w:tab w:val="left" w:pos="12188"/>
              </w:tabs>
              <w:rPr>
                <w:b/>
                <w:color w:val="E20886"/>
                <w:sz w:val="20"/>
                <w:szCs w:val="18"/>
              </w:rPr>
            </w:pPr>
          </w:p>
        </w:tc>
        <w:tc>
          <w:tcPr>
            <w:tcW w:w="3986" w:type="pct"/>
            <w:vAlign w:val="center"/>
          </w:tcPr>
          <w:p w14:paraId="5598AFC7" w14:textId="77777777" w:rsidR="00147460" w:rsidRDefault="00147460" w:rsidP="00716AF6">
            <w:pPr>
              <w:tabs>
                <w:tab w:val="left" w:pos="12188"/>
              </w:tabs>
              <w:rPr>
                <w:b/>
                <w:color w:val="E20886"/>
                <w:sz w:val="20"/>
                <w:szCs w:val="18"/>
              </w:rPr>
            </w:pPr>
          </w:p>
        </w:tc>
      </w:tr>
      <w:tr w:rsidR="00147460" w14:paraId="49DE5D33" w14:textId="77777777" w:rsidTr="00147460">
        <w:trPr>
          <w:trHeight w:val="564"/>
          <w:jc w:val="center"/>
        </w:trPr>
        <w:tc>
          <w:tcPr>
            <w:tcW w:w="1014" w:type="pct"/>
            <w:vAlign w:val="center"/>
          </w:tcPr>
          <w:p w14:paraId="512B6A9F" w14:textId="77777777" w:rsidR="00147460" w:rsidRDefault="00147460" w:rsidP="00147460">
            <w:pPr>
              <w:tabs>
                <w:tab w:val="left" w:pos="12188"/>
              </w:tabs>
              <w:rPr>
                <w:b/>
                <w:color w:val="E20886"/>
                <w:sz w:val="20"/>
                <w:szCs w:val="18"/>
              </w:rPr>
            </w:pPr>
            <w:r>
              <w:rPr>
                <w:b/>
                <w:color w:val="E20886"/>
                <w:sz w:val="20"/>
                <w:szCs w:val="18"/>
              </w:rPr>
              <w:t>Date</w:t>
            </w:r>
          </w:p>
        </w:tc>
        <w:tc>
          <w:tcPr>
            <w:tcW w:w="3986" w:type="pct"/>
            <w:vAlign w:val="center"/>
          </w:tcPr>
          <w:p w14:paraId="09A63F7D" w14:textId="77777777" w:rsidR="00147460" w:rsidRDefault="00147460" w:rsidP="00716AF6">
            <w:pPr>
              <w:tabs>
                <w:tab w:val="left" w:pos="12188"/>
              </w:tabs>
              <w:rPr>
                <w:b/>
                <w:color w:val="E20886"/>
                <w:sz w:val="20"/>
                <w:szCs w:val="18"/>
              </w:rPr>
            </w:pPr>
          </w:p>
        </w:tc>
      </w:tr>
    </w:tbl>
    <w:p w14:paraId="72AA4F9B" w14:textId="77777777" w:rsidR="00147460" w:rsidRDefault="00147460" w:rsidP="00716AF6">
      <w:pPr>
        <w:tabs>
          <w:tab w:val="left" w:pos="12188"/>
        </w:tabs>
        <w:rPr>
          <w:b/>
          <w:color w:val="E20886"/>
          <w:sz w:val="20"/>
          <w:szCs w:val="18"/>
        </w:rPr>
      </w:pPr>
    </w:p>
    <w:p w14:paraId="0B9A7BA8" w14:textId="77777777" w:rsidR="00955720" w:rsidRPr="00716AF6" w:rsidRDefault="00955720" w:rsidP="00716AF6">
      <w:pPr>
        <w:tabs>
          <w:tab w:val="left" w:pos="12188"/>
        </w:tabs>
      </w:pPr>
    </w:p>
    <w:sectPr w:rsidR="00955720" w:rsidRPr="00716AF6" w:rsidSect="001C0A68">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EEACC" w14:textId="77777777" w:rsidR="00DF16A0" w:rsidRDefault="00DF16A0" w:rsidP="00B6319A">
      <w:pPr>
        <w:spacing w:after="0" w:line="240" w:lineRule="auto"/>
      </w:pPr>
      <w:r>
        <w:separator/>
      </w:r>
    </w:p>
  </w:endnote>
  <w:endnote w:type="continuationSeparator" w:id="0">
    <w:p w14:paraId="6E031314" w14:textId="77777777" w:rsidR="00DF16A0" w:rsidRDefault="00DF16A0" w:rsidP="00B63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B353E" w14:textId="77777777" w:rsidR="00CC0952" w:rsidRDefault="00CC0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FC150" w14:textId="77777777" w:rsidR="00172627" w:rsidRDefault="00172627">
    <w:pPr>
      <w:pStyle w:val="Footer"/>
    </w:pPr>
  </w:p>
  <w:p w14:paraId="7C77FA7E" w14:textId="77777777" w:rsidR="00172627" w:rsidRDefault="00172627">
    <w:pPr>
      <w:pStyle w:val="Footer"/>
    </w:pPr>
    <w:r>
      <w:rPr>
        <w:noProof/>
        <w:lang w:eastAsia="en-GB"/>
      </w:rPr>
      <mc:AlternateContent>
        <mc:Choice Requires="wps">
          <w:drawing>
            <wp:anchor distT="0" distB="0" distL="114300" distR="114300" simplePos="0" relativeHeight="251657216" behindDoc="0" locked="0" layoutInCell="1" allowOverlap="1" wp14:anchorId="74FFEF63" wp14:editId="198FAA85">
              <wp:simplePos x="0" y="0"/>
              <wp:positionH relativeFrom="column">
                <wp:posOffset>-526136</wp:posOffset>
              </wp:positionH>
              <wp:positionV relativeFrom="paragraph">
                <wp:posOffset>9525</wp:posOffset>
              </wp:positionV>
              <wp:extent cx="9977933" cy="409652"/>
              <wp:effectExtent l="0" t="0" r="4445" b="9525"/>
              <wp:wrapNone/>
              <wp:docPr id="27" name="Rectangle 27"/>
              <wp:cNvGraphicFramePr/>
              <a:graphic xmlns:a="http://schemas.openxmlformats.org/drawingml/2006/main">
                <a:graphicData uri="http://schemas.microsoft.com/office/word/2010/wordprocessingShape">
                  <wps:wsp>
                    <wps:cNvSpPr/>
                    <wps:spPr>
                      <a:xfrm>
                        <a:off x="0" y="0"/>
                        <a:ext cx="9977933" cy="409652"/>
                      </a:xfrm>
                      <a:prstGeom prst="rect">
                        <a:avLst/>
                      </a:prstGeom>
                      <a:solidFill>
                        <a:srgbClr val="E2088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3FF0BF" w14:textId="77777777" w:rsidR="00172627" w:rsidRPr="00172627" w:rsidRDefault="00172627" w:rsidP="00172627">
                          <w:pPr>
                            <w:jc w:val="right"/>
                            <w:rPr>
                              <w:b/>
                              <w:i/>
                              <w:sz w:val="28"/>
                            </w:rPr>
                          </w:pPr>
                          <w:r w:rsidRPr="00172627">
                            <w:rPr>
                              <w:b/>
                              <w:i/>
                              <w:sz w:val="28"/>
                            </w:rPr>
                            <w:t xml:space="preserve">Recruiting for our future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FFEF63" id="Rectangle 27" o:spid="_x0000_s1033" style="position:absolute;margin-left:-41.45pt;margin-top:.75pt;width:785.65pt;height:32.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b6oAIAAJIFAAAOAAAAZHJzL2Uyb0RvYy54bWysVE1v2zAMvQ/YfxB0X+24adMEdYqgXYcB&#10;RVu0HXpWZCkxIIuapMTOfv0oyXY/VuwwLAeFFB8fRZrk+UXXKLIX1tWgSzo5yikRmkNV601Jfzxd&#10;fzmjxHmmK6ZAi5IehKMXy8+fzluzEAVsQVXCEiTRbtGakm69N4ssc3wrGuaOwAiNRgm2YR5Vu8kq&#10;y1pkb1RW5Plp1oKtjAUunMPbq2Sky8gvpeD+TkonPFElxbf5eNp4rsOZLc/ZYmOZ2da8fwb7h1c0&#10;rNYYdKS6Yp6Rna3/oGpqbsGB9EccmgykrLmIOWA2k/xdNo9bZkTMBYvjzFgm9/9o+e3+3pK6Kmkx&#10;o0SzBr/RA1aN6Y0SBO+wQK1xC8Q9mnvbaw7FkG0nbRP+MQ/SxaIexqKKzhOOl/P5bDY/PqaEo22a&#10;z09PikCavXgb6/w3AQ0JQkktho+1ZPsb5xN0gIRgDlRdXddKRcVu1pfKkj3DD/y1yM/OTnv2NzCl&#10;A1hDcEuM4SYLmaVcouQPSgSc0g9CYlHw9UV8SWxHMcZhnAvtJ8m0ZZVI4U9y/A3RQwMHj5hpJAzM&#10;EuOP3D3BgEwkA3d6ZY8PriJ28+ic/+1hyXn0iJFB+9G5qTXYjwgUZtVHTvihSKk0oUq+W3cICeIa&#10;qgN2j4U0Vs7w6xo/4Q1z/p5ZnCOcONwN/g4PqaAtKfQSJVuwvz66D3hsb7RS0uJcltT93DErKFHf&#10;NTb+fDKdhkGOyvRkVqBiX1vWry1611wCdsYEt5DhUQx4rwZRWmiecYWsQlQ0Mc0xdkm5t4Ny6dO+&#10;wCXExWoVYTi8hvkb/Wh4IA8FDi361D0za/o+9jgBtzDMMFu8a+eEDZ4aVjsPso69/lLXvvQ4+LGH&#10;+iUVNstrPaJeVunyNwAAAP//AwBQSwMEFAAGAAgAAAAhADMMgBjeAAAACQEAAA8AAABkcnMvZG93&#10;bnJldi54bWxMj8FOwzAQRO9I/Qdrkbi1DiVEaYhTVUgpt0oEJK5OvMQR8TqN3TTw9XVP9Lh6o5m3&#10;+XY2PZtwdJ0lAY+rCBhSY1VHrYDPj3KZAnNekpK9JRTwiw62xeIul5myZ3rHqfItCyXkMilAez9k&#10;nLtGo5FuZQekwL7taKQP59hyNcpzKDc9X0dRwo3sKCxoOeCrxuanOhkB8d59TYfNsS7f6FhWmtu/&#10;p30sxMP9vHsB5nH2/2G46gd1KIJTbU+kHOsFLNP1JkQDeAZ25XGaxsBqAUkSAS9yfvtBcQEAAP//&#10;AwBQSwECLQAUAAYACAAAACEAtoM4kv4AAADhAQAAEwAAAAAAAAAAAAAAAAAAAAAAW0NvbnRlbnRf&#10;VHlwZXNdLnhtbFBLAQItABQABgAIAAAAIQA4/SH/1gAAAJQBAAALAAAAAAAAAAAAAAAAAC8BAABf&#10;cmVscy8ucmVsc1BLAQItABQABgAIAAAAIQCCWTb6oAIAAJIFAAAOAAAAAAAAAAAAAAAAAC4CAABk&#10;cnMvZTJvRG9jLnhtbFBLAQItABQABgAIAAAAIQAzDIAY3gAAAAkBAAAPAAAAAAAAAAAAAAAAAPoE&#10;AABkcnMvZG93bnJldi54bWxQSwUGAAAAAAQABADzAAAABQYAAAAA&#10;" fillcolor="#e20886" stroked="f" strokeweight="2pt">
              <v:textbox>
                <w:txbxContent>
                  <w:p w14:paraId="193FF0BF" w14:textId="77777777" w:rsidR="00172627" w:rsidRPr="00172627" w:rsidRDefault="00172627" w:rsidP="00172627">
                    <w:pPr>
                      <w:jc w:val="right"/>
                      <w:rPr>
                        <w:b/>
                        <w:i/>
                        <w:sz w:val="28"/>
                      </w:rPr>
                    </w:pPr>
                    <w:r w:rsidRPr="00172627">
                      <w:rPr>
                        <w:b/>
                        <w:i/>
                        <w:sz w:val="28"/>
                      </w:rPr>
                      <w:t xml:space="preserve">Recruiting for our future </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3B8B" w14:textId="77777777" w:rsidR="00CC0952" w:rsidRDefault="00CC0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0594A" w14:textId="77777777" w:rsidR="00DF16A0" w:rsidRDefault="00DF16A0" w:rsidP="00B6319A">
      <w:pPr>
        <w:spacing w:after="0" w:line="240" w:lineRule="auto"/>
      </w:pPr>
      <w:r>
        <w:separator/>
      </w:r>
    </w:p>
  </w:footnote>
  <w:footnote w:type="continuationSeparator" w:id="0">
    <w:p w14:paraId="6FF4E996" w14:textId="77777777" w:rsidR="00DF16A0" w:rsidRDefault="00DF16A0" w:rsidP="00B63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33A1B" w14:textId="77777777" w:rsidR="00CC0952" w:rsidRDefault="00CC0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14DC6" w14:textId="77777777" w:rsidR="00543398" w:rsidRDefault="00AD0DB6" w:rsidP="00AD0DB6">
    <w:pPr>
      <w:pStyle w:val="Header"/>
      <w:jc w:val="right"/>
    </w:pPr>
    <w:r>
      <w:rPr>
        <w:noProof/>
      </w:rPr>
      <w:drawing>
        <wp:inline distT="0" distB="0" distL="0" distR="0" wp14:anchorId="5301D94A" wp14:editId="08F9DF80">
          <wp:extent cx="1257300" cy="440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_Benenden_Hospital_CMYK small.jpg"/>
                  <pic:cNvPicPr/>
                </pic:nvPicPr>
                <pic:blipFill>
                  <a:blip r:embed="rId1">
                    <a:extLst>
                      <a:ext uri="{28A0092B-C50C-407E-A947-70E740481C1C}">
                        <a14:useLocalDpi xmlns:a14="http://schemas.microsoft.com/office/drawing/2010/main" val="0"/>
                      </a:ext>
                    </a:extLst>
                  </a:blip>
                  <a:stretch>
                    <a:fillRect/>
                  </a:stretch>
                </pic:blipFill>
                <pic:spPr>
                  <a:xfrm>
                    <a:off x="0" y="0"/>
                    <a:ext cx="1299487" cy="454819"/>
                  </a:xfrm>
                  <a:prstGeom prst="rect">
                    <a:avLst/>
                  </a:prstGeom>
                </pic:spPr>
              </pic:pic>
            </a:graphicData>
          </a:graphic>
        </wp:inline>
      </w:drawing>
    </w:r>
  </w:p>
  <w:p w14:paraId="53A15110" w14:textId="77777777" w:rsidR="00B6319A" w:rsidRDefault="00B631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1FEC7" w14:textId="77777777" w:rsidR="00CC0952" w:rsidRDefault="00CC0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0BF8"/>
    <w:multiLevelType w:val="hybridMultilevel"/>
    <w:tmpl w:val="9EE2B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117CD2"/>
    <w:multiLevelType w:val="hybridMultilevel"/>
    <w:tmpl w:val="C91AA356"/>
    <w:lvl w:ilvl="0" w:tplc="7A2437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106CD6"/>
    <w:multiLevelType w:val="hybridMultilevel"/>
    <w:tmpl w:val="B63EDCA6"/>
    <w:lvl w:ilvl="0" w:tplc="08090001">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300"/>
        </w:tabs>
        <w:ind w:left="300" w:hanging="360"/>
      </w:pPr>
      <w:rPr>
        <w:rFonts w:ascii="Symbol" w:hAnsi="Symbol" w:hint="default"/>
        <w:color w:val="auto"/>
      </w:rPr>
    </w:lvl>
    <w:lvl w:ilvl="2" w:tplc="04090005" w:tentative="1">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3" w15:restartNumberingAfterBreak="0">
    <w:nsid w:val="10EF5F56"/>
    <w:multiLevelType w:val="hybridMultilevel"/>
    <w:tmpl w:val="42763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914C6"/>
    <w:multiLevelType w:val="hybridMultilevel"/>
    <w:tmpl w:val="4CF0E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748EE"/>
    <w:multiLevelType w:val="hybridMultilevel"/>
    <w:tmpl w:val="11C4F58A"/>
    <w:lvl w:ilvl="0" w:tplc="3B4AD088">
      <w:start w:val="1"/>
      <w:numFmt w:val="bullet"/>
      <w:lvlText w:val=""/>
      <w:lvlJc w:val="left"/>
      <w:pPr>
        <w:ind w:left="775" w:hanging="360"/>
      </w:pPr>
      <w:rPr>
        <w:rFonts w:ascii="Symbol" w:hAnsi="Symbol" w:hint="default"/>
        <w:color w:val="auto"/>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6" w15:restartNumberingAfterBreak="0">
    <w:nsid w:val="18983EB6"/>
    <w:multiLevelType w:val="hybridMultilevel"/>
    <w:tmpl w:val="55DA046A"/>
    <w:lvl w:ilvl="0" w:tplc="3B4AD0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510C7"/>
    <w:multiLevelType w:val="hybridMultilevel"/>
    <w:tmpl w:val="96BC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F6F5B"/>
    <w:multiLevelType w:val="hybridMultilevel"/>
    <w:tmpl w:val="9D80D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7A2AC7"/>
    <w:multiLevelType w:val="hybridMultilevel"/>
    <w:tmpl w:val="E3A261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09859B9"/>
    <w:multiLevelType w:val="hybridMultilevel"/>
    <w:tmpl w:val="AA3A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A600F0"/>
    <w:multiLevelType w:val="hybridMultilevel"/>
    <w:tmpl w:val="5E44B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EC6275"/>
    <w:multiLevelType w:val="hybridMultilevel"/>
    <w:tmpl w:val="FEBE5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9F365B"/>
    <w:multiLevelType w:val="hybridMultilevel"/>
    <w:tmpl w:val="96E8B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5B595B"/>
    <w:multiLevelType w:val="hybridMultilevel"/>
    <w:tmpl w:val="05140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455E8F"/>
    <w:multiLevelType w:val="hybridMultilevel"/>
    <w:tmpl w:val="B65A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08794B"/>
    <w:multiLevelType w:val="hybridMultilevel"/>
    <w:tmpl w:val="E492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956C8F"/>
    <w:multiLevelType w:val="hybridMultilevel"/>
    <w:tmpl w:val="D21C381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8" w15:restartNumberingAfterBreak="0">
    <w:nsid w:val="5FD826CD"/>
    <w:multiLevelType w:val="hybridMultilevel"/>
    <w:tmpl w:val="7048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83EB3"/>
    <w:multiLevelType w:val="hybridMultilevel"/>
    <w:tmpl w:val="CC067FCA"/>
    <w:lvl w:ilvl="0" w:tplc="08090001">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300"/>
        </w:tabs>
        <w:ind w:left="300" w:hanging="360"/>
      </w:pPr>
      <w:rPr>
        <w:rFonts w:ascii="Symbol" w:hAnsi="Symbol" w:hint="default"/>
        <w:color w:val="auto"/>
      </w:rPr>
    </w:lvl>
    <w:lvl w:ilvl="2" w:tplc="04090005" w:tentative="1">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20" w15:restartNumberingAfterBreak="0">
    <w:nsid w:val="7CC31455"/>
    <w:multiLevelType w:val="hybridMultilevel"/>
    <w:tmpl w:val="05AA9536"/>
    <w:lvl w:ilvl="0" w:tplc="62A24994">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9"/>
  </w:num>
  <w:num w:numId="2">
    <w:abstractNumId w:val="13"/>
  </w:num>
  <w:num w:numId="3">
    <w:abstractNumId w:val="11"/>
  </w:num>
  <w:num w:numId="4">
    <w:abstractNumId w:val="20"/>
  </w:num>
  <w:num w:numId="5">
    <w:abstractNumId w:val="16"/>
  </w:num>
  <w:num w:numId="6">
    <w:abstractNumId w:val="17"/>
  </w:num>
  <w:num w:numId="7">
    <w:abstractNumId w:val="6"/>
  </w:num>
  <w:num w:numId="8">
    <w:abstractNumId w:val="5"/>
  </w:num>
  <w:num w:numId="9">
    <w:abstractNumId w:val="15"/>
  </w:num>
  <w:num w:numId="10">
    <w:abstractNumId w:val="18"/>
  </w:num>
  <w:num w:numId="11">
    <w:abstractNumId w:val="1"/>
  </w:num>
  <w:num w:numId="12">
    <w:abstractNumId w:val="14"/>
  </w:num>
  <w:num w:numId="13">
    <w:abstractNumId w:val="4"/>
  </w:num>
  <w:num w:numId="14">
    <w:abstractNumId w:val="0"/>
  </w:num>
  <w:num w:numId="15">
    <w:abstractNumId w:val="12"/>
  </w:num>
  <w:num w:numId="16">
    <w:abstractNumId w:val="7"/>
  </w:num>
  <w:num w:numId="17">
    <w:abstractNumId w:val="10"/>
  </w:num>
  <w:num w:numId="18">
    <w:abstractNumId w:val="8"/>
  </w:num>
  <w:num w:numId="19">
    <w:abstractNumId w:val="3"/>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AF"/>
    <w:rsid w:val="0000362C"/>
    <w:rsid w:val="00011F8A"/>
    <w:rsid w:val="00020128"/>
    <w:rsid w:val="00032318"/>
    <w:rsid w:val="0003566D"/>
    <w:rsid w:val="00055151"/>
    <w:rsid w:val="00092314"/>
    <w:rsid w:val="000C738B"/>
    <w:rsid w:val="000E0C34"/>
    <w:rsid w:val="000E3B60"/>
    <w:rsid w:val="000F333F"/>
    <w:rsid w:val="0010210A"/>
    <w:rsid w:val="00106362"/>
    <w:rsid w:val="00125F22"/>
    <w:rsid w:val="0014236D"/>
    <w:rsid w:val="00143112"/>
    <w:rsid w:val="00147460"/>
    <w:rsid w:val="00152B83"/>
    <w:rsid w:val="00170AAA"/>
    <w:rsid w:val="00171CF0"/>
    <w:rsid w:val="00172627"/>
    <w:rsid w:val="00180577"/>
    <w:rsid w:val="00193537"/>
    <w:rsid w:val="001A13F7"/>
    <w:rsid w:val="001B7537"/>
    <w:rsid w:val="001C052C"/>
    <w:rsid w:val="001C0A68"/>
    <w:rsid w:val="001C16FF"/>
    <w:rsid w:val="001C6597"/>
    <w:rsid w:val="001E0E19"/>
    <w:rsid w:val="001E6AC5"/>
    <w:rsid w:val="001F53F3"/>
    <w:rsid w:val="00213DA0"/>
    <w:rsid w:val="0022312F"/>
    <w:rsid w:val="00225A63"/>
    <w:rsid w:val="00240087"/>
    <w:rsid w:val="0027745E"/>
    <w:rsid w:val="002C1755"/>
    <w:rsid w:val="003222F9"/>
    <w:rsid w:val="00332C6F"/>
    <w:rsid w:val="003352CF"/>
    <w:rsid w:val="00367FCF"/>
    <w:rsid w:val="003802C7"/>
    <w:rsid w:val="00387EBE"/>
    <w:rsid w:val="003A7710"/>
    <w:rsid w:val="003B13EB"/>
    <w:rsid w:val="003B2F27"/>
    <w:rsid w:val="003B33F6"/>
    <w:rsid w:val="00440DF9"/>
    <w:rsid w:val="004552C9"/>
    <w:rsid w:val="00463A63"/>
    <w:rsid w:val="00495D3D"/>
    <w:rsid w:val="004B58BF"/>
    <w:rsid w:val="004D190F"/>
    <w:rsid w:val="004E4C84"/>
    <w:rsid w:val="004F7090"/>
    <w:rsid w:val="0050777C"/>
    <w:rsid w:val="00517379"/>
    <w:rsid w:val="00521D54"/>
    <w:rsid w:val="00543398"/>
    <w:rsid w:val="00553220"/>
    <w:rsid w:val="00554E11"/>
    <w:rsid w:val="005740FD"/>
    <w:rsid w:val="005918A2"/>
    <w:rsid w:val="005A03B5"/>
    <w:rsid w:val="005A407F"/>
    <w:rsid w:val="005B0C91"/>
    <w:rsid w:val="005B55D0"/>
    <w:rsid w:val="005C0E44"/>
    <w:rsid w:val="005C2CEC"/>
    <w:rsid w:val="005C4FA2"/>
    <w:rsid w:val="005E01EC"/>
    <w:rsid w:val="006001E6"/>
    <w:rsid w:val="0060747D"/>
    <w:rsid w:val="006150AF"/>
    <w:rsid w:val="00623B7A"/>
    <w:rsid w:val="006272CE"/>
    <w:rsid w:val="00655308"/>
    <w:rsid w:val="00657FA2"/>
    <w:rsid w:val="00661120"/>
    <w:rsid w:val="00687570"/>
    <w:rsid w:val="00687AE2"/>
    <w:rsid w:val="0069366E"/>
    <w:rsid w:val="00696A6E"/>
    <w:rsid w:val="006A02D4"/>
    <w:rsid w:val="006A5F3F"/>
    <w:rsid w:val="006A68F2"/>
    <w:rsid w:val="006B1D94"/>
    <w:rsid w:val="006E5166"/>
    <w:rsid w:val="006F0EAF"/>
    <w:rsid w:val="007147F3"/>
    <w:rsid w:val="00716AF6"/>
    <w:rsid w:val="00731B86"/>
    <w:rsid w:val="0077119C"/>
    <w:rsid w:val="00776CD5"/>
    <w:rsid w:val="0079058D"/>
    <w:rsid w:val="00795FD9"/>
    <w:rsid w:val="007A23C0"/>
    <w:rsid w:val="007A672C"/>
    <w:rsid w:val="007B1FE3"/>
    <w:rsid w:val="007E0675"/>
    <w:rsid w:val="007E5025"/>
    <w:rsid w:val="007F10FC"/>
    <w:rsid w:val="007F4B6C"/>
    <w:rsid w:val="007F61B2"/>
    <w:rsid w:val="00803447"/>
    <w:rsid w:val="00805FC5"/>
    <w:rsid w:val="008111F4"/>
    <w:rsid w:val="008266C9"/>
    <w:rsid w:val="00831B92"/>
    <w:rsid w:val="00846F89"/>
    <w:rsid w:val="0085479E"/>
    <w:rsid w:val="00875249"/>
    <w:rsid w:val="00884A75"/>
    <w:rsid w:val="008949F0"/>
    <w:rsid w:val="008B3076"/>
    <w:rsid w:val="008C5E02"/>
    <w:rsid w:val="008D3B0A"/>
    <w:rsid w:val="00912B8C"/>
    <w:rsid w:val="0091569B"/>
    <w:rsid w:val="00915717"/>
    <w:rsid w:val="0092149D"/>
    <w:rsid w:val="009265BD"/>
    <w:rsid w:val="00934F64"/>
    <w:rsid w:val="009412D0"/>
    <w:rsid w:val="00955720"/>
    <w:rsid w:val="00955FC3"/>
    <w:rsid w:val="00971C6D"/>
    <w:rsid w:val="00985827"/>
    <w:rsid w:val="009A059F"/>
    <w:rsid w:val="009A33F1"/>
    <w:rsid w:val="009A6A52"/>
    <w:rsid w:val="009E6AEB"/>
    <w:rsid w:val="00A117EB"/>
    <w:rsid w:val="00A128FF"/>
    <w:rsid w:val="00A35729"/>
    <w:rsid w:val="00A50852"/>
    <w:rsid w:val="00A51901"/>
    <w:rsid w:val="00A52260"/>
    <w:rsid w:val="00A522A0"/>
    <w:rsid w:val="00A75119"/>
    <w:rsid w:val="00A84CE0"/>
    <w:rsid w:val="00A85CC6"/>
    <w:rsid w:val="00AC2A02"/>
    <w:rsid w:val="00AC3F03"/>
    <w:rsid w:val="00AC4610"/>
    <w:rsid w:val="00AD0DB6"/>
    <w:rsid w:val="00B06511"/>
    <w:rsid w:val="00B11EB3"/>
    <w:rsid w:val="00B13170"/>
    <w:rsid w:val="00B142D3"/>
    <w:rsid w:val="00B15C7A"/>
    <w:rsid w:val="00B43341"/>
    <w:rsid w:val="00B6319A"/>
    <w:rsid w:val="00B6668C"/>
    <w:rsid w:val="00B857F4"/>
    <w:rsid w:val="00B9443C"/>
    <w:rsid w:val="00BA02F6"/>
    <w:rsid w:val="00BA2270"/>
    <w:rsid w:val="00BE17B1"/>
    <w:rsid w:val="00BE33C8"/>
    <w:rsid w:val="00BF118A"/>
    <w:rsid w:val="00C17032"/>
    <w:rsid w:val="00C17691"/>
    <w:rsid w:val="00C2034B"/>
    <w:rsid w:val="00C64DF6"/>
    <w:rsid w:val="00C736C1"/>
    <w:rsid w:val="00C84D08"/>
    <w:rsid w:val="00C95A99"/>
    <w:rsid w:val="00CA3530"/>
    <w:rsid w:val="00CB0A7B"/>
    <w:rsid w:val="00CC0952"/>
    <w:rsid w:val="00CD6ED0"/>
    <w:rsid w:val="00D357C4"/>
    <w:rsid w:val="00D37AB5"/>
    <w:rsid w:val="00D37C25"/>
    <w:rsid w:val="00D52834"/>
    <w:rsid w:val="00D604D5"/>
    <w:rsid w:val="00D820B7"/>
    <w:rsid w:val="00D90F3A"/>
    <w:rsid w:val="00DB72EA"/>
    <w:rsid w:val="00DC17D7"/>
    <w:rsid w:val="00DC2C6E"/>
    <w:rsid w:val="00DF16A0"/>
    <w:rsid w:val="00E112F3"/>
    <w:rsid w:val="00E13D03"/>
    <w:rsid w:val="00E30E8A"/>
    <w:rsid w:val="00E504B4"/>
    <w:rsid w:val="00E663A6"/>
    <w:rsid w:val="00E73C97"/>
    <w:rsid w:val="00E77D5A"/>
    <w:rsid w:val="00E850B0"/>
    <w:rsid w:val="00E86EFF"/>
    <w:rsid w:val="00EA0170"/>
    <w:rsid w:val="00EB6EC0"/>
    <w:rsid w:val="00EF7490"/>
    <w:rsid w:val="00F03B58"/>
    <w:rsid w:val="00F90311"/>
    <w:rsid w:val="00F94655"/>
    <w:rsid w:val="00FA0F35"/>
    <w:rsid w:val="00FA4F5D"/>
    <w:rsid w:val="00FB500F"/>
    <w:rsid w:val="00FB6CED"/>
    <w:rsid w:val="00FD016D"/>
    <w:rsid w:val="00FD0761"/>
    <w:rsid w:val="00FD68B6"/>
    <w:rsid w:val="00FE4097"/>
    <w:rsid w:val="00FF1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D730334"/>
  <w15:docId w15:val="{C4F14578-03FD-405E-920E-08F0CA0A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820B7"/>
    <w:pPr>
      <w:keepNext/>
      <w:spacing w:after="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0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820B7"/>
    <w:rPr>
      <w:rFonts w:ascii="Arial" w:eastAsia="Times New Roman" w:hAnsi="Arial" w:cs="Times New Roman"/>
      <w:b/>
      <w:szCs w:val="20"/>
    </w:rPr>
  </w:style>
  <w:style w:type="paragraph" w:styleId="ListParagraph">
    <w:name w:val="List Paragraph"/>
    <w:basedOn w:val="Normal"/>
    <w:uiPriority w:val="34"/>
    <w:qFormat/>
    <w:rsid w:val="00955FC3"/>
    <w:pPr>
      <w:ind w:left="720"/>
      <w:contextualSpacing/>
    </w:pPr>
  </w:style>
  <w:style w:type="paragraph" w:styleId="BalloonText">
    <w:name w:val="Balloon Text"/>
    <w:basedOn w:val="Normal"/>
    <w:link w:val="BalloonTextChar"/>
    <w:uiPriority w:val="99"/>
    <w:semiHidden/>
    <w:unhideWhenUsed/>
    <w:rsid w:val="000C7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38B"/>
    <w:rPr>
      <w:rFonts w:ascii="Tahoma" w:hAnsi="Tahoma" w:cs="Tahoma"/>
      <w:sz w:val="16"/>
      <w:szCs w:val="16"/>
    </w:rPr>
  </w:style>
  <w:style w:type="paragraph" w:styleId="NoSpacing">
    <w:name w:val="No Spacing"/>
    <w:uiPriority w:val="1"/>
    <w:qFormat/>
    <w:rsid w:val="001E6AC5"/>
    <w:pPr>
      <w:spacing w:after="0" w:line="240" w:lineRule="auto"/>
    </w:pPr>
  </w:style>
  <w:style w:type="paragraph" w:styleId="Header">
    <w:name w:val="header"/>
    <w:basedOn w:val="Normal"/>
    <w:link w:val="HeaderChar"/>
    <w:uiPriority w:val="99"/>
    <w:unhideWhenUsed/>
    <w:rsid w:val="00B63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19A"/>
  </w:style>
  <w:style w:type="paragraph" w:styleId="Footer">
    <w:name w:val="footer"/>
    <w:basedOn w:val="Normal"/>
    <w:link w:val="FooterChar"/>
    <w:uiPriority w:val="99"/>
    <w:unhideWhenUsed/>
    <w:rsid w:val="00B63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19A"/>
  </w:style>
  <w:style w:type="paragraph" w:customStyle="1" w:styleId="LSCMaintext">
    <w:name w:val="LSC Main text"/>
    <w:basedOn w:val="Normal"/>
    <w:link w:val="LSCMaintextChar"/>
    <w:rsid w:val="00B11EB3"/>
    <w:pPr>
      <w:spacing w:after="0" w:line="240" w:lineRule="auto"/>
    </w:pPr>
    <w:rPr>
      <w:rFonts w:ascii="Arial" w:eastAsia="Times New Roman" w:hAnsi="Arial" w:cs="Times New Roman"/>
      <w:sz w:val="24"/>
      <w:szCs w:val="24"/>
      <w:lang w:eastAsia="en-GB"/>
    </w:rPr>
  </w:style>
  <w:style w:type="character" w:customStyle="1" w:styleId="LSCMaintextChar">
    <w:name w:val="LSC Main text Char"/>
    <w:basedOn w:val="DefaultParagraphFont"/>
    <w:link w:val="LSCMaintext"/>
    <w:rsid w:val="00B11EB3"/>
    <w:rPr>
      <w:rFonts w:ascii="Arial" w:eastAsia="Times New Roman" w:hAnsi="Arial" w:cs="Times New Roman"/>
      <w:sz w:val="24"/>
      <w:szCs w:val="24"/>
      <w:lang w:eastAsia="en-GB"/>
    </w:rPr>
  </w:style>
  <w:style w:type="paragraph" w:styleId="BodyText2">
    <w:name w:val="Body Text 2"/>
    <w:basedOn w:val="Normal"/>
    <w:link w:val="BodyText2Char"/>
    <w:rsid w:val="005740FD"/>
    <w:pPr>
      <w:spacing w:after="0" w:line="240" w:lineRule="auto"/>
    </w:pPr>
    <w:rPr>
      <w:rFonts w:ascii="Times New Roman" w:eastAsia="Times New Roman" w:hAnsi="Times New Roman" w:cs="Times New Roman"/>
      <w:color w:val="339966"/>
      <w:sz w:val="24"/>
      <w:szCs w:val="20"/>
    </w:rPr>
  </w:style>
  <w:style w:type="character" w:customStyle="1" w:styleId="BodyText2Char">
    <w:name w:val="Body Text 2 Char"/>
    <w:basedOn w:val="DefaultParagraphFont"/>
    <w:link w:val="BodyText2"/>
    <w:rsid w:val="005740FD"/>
    <w:rPr>
      <w:rFonts w:ascii="Times New Roman" w:eastAsia="Times New Roman" w:hAnsi="Times New Roman" w:cs="Times New Roman"/>
      <w:color w:val="339966"/>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8C17B8-AC71-435E-9AD6-E7D88D0D585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73B47D7-7B57-48A6-B496-25A61D8B5511}">
      <dgm:prSet phldrT="[Text]"/>
      <dgm:spPr>
        <a:solidFill>
          <a:schemeClr val="tx1">
            <a:lumMod val="50000"/>
            <a:lumOff val="50000"/>
          </a:schemeClr>
        </a:solidFill>
      </dgm:spPr>
      <dgm:t>
        <a:bodyPr/>
        <a:lstStyle/>
        <a:p>
          <a:r>
            <a:rPr lang="en-GB"/>
            <a:t>Matron</a:t>
          </a:r>
        </a:p>
      </dgm:t>
    </dgm:pt>
    <dgm:pt modelId="{893F1132-6C66-491A-8BE7-088E2C03914E}" type="parTrans" cxnId="{95C0255B-2FA1-499A-9242-0145AEACC97D}">
      <dgm:prSet/>
      <dgm:spPr/>
      <dgm:t>
        <a:bodyPr/>
        <a:lstStyle/>
        <a:p>
          <a:endParaRPr lang="en-GB"/>
        </a:p>
      </dgm:t>
    </dgm:pt>
    <dgm:pt modelId="{A7531D78-BE77-4A2D-A8BD-7C2973481840}" type="sibTrans" cxnId="{95C0255B-2FA1-499A-9242-0145AEACC97D}">
      <dgm:prSet/>
      <dgm:spPr/>
      <dgm:t>
        <a:bodyPr/>
        <a:lstStyle/>
        <a:p>
          <a:endParaRPr lang="en-GB"/>
        </a:p>
      </dgm:t>
    </dgm:pt>
    <dgm:pt modelId="{7F7A2A07-71EA-4AC1-A214-255E06F8C2BB}" type="asst">
      <dgm:prSet phldrT="[Text]"/>
      <dgm:spPr>
        <a:solidFill>
          <a:schemeClr val="tx1">
            <a:lumMod val="50000"/>
            <a:lumOff val="50000"/>
          </a:schemeClr>
        </a:solidFill>
      </dgm:spPr>
      <dgm:t>
        <a:bodyPr/>
        <a:lstStyle/>
        <a:p>
          <a:r>
            <a:rPr lang="en-GB"/>
            <a:t>Theatre Manager</a:t>
          </a:r>
        </a:p>
      </dgm:t>
    </dgm:pt>
    <dgm:pt modelId="{D2C36DC4-12DA-4AFD-AA94-BC893D84D432}" type="parTrans" cxnId="{7EE61085-F1D8-4FAE-BF9A-D4406EA026E9}">
      <dgm:prSet/>
      <dgm:spPr>
        <a:ln>
          <a:solidFill>
            <a:schemeClr val="tx1">
              <a:lumMod val="50000"/>
              <a:lumOff val="50000"/>
            </a:schemeClr>
          </a:solidFill>
        </a:ln>
      </dgm:spPr>
      <dgm:t>
        <a:bodyPr/>
        <a:lstStyle/>
        <a:p>
          <a:endParaRPr lang="en-GB"/>
        </a:p>
      </dgm:t>
    </dgm:pt>
    <dgm:pt modelId="{329F38E4-8F55-431A-A35B-56456515A8AA}" type="sibTrans" cxnId="{7EE61085-F1D8-4FAE-BF9A-D4406EA026E9}">
      <dgm:prSet/>
      <dgm:spPr/>
      <dgm:t>
        <a:bodyPr/>
        <a:lstStyle/>
        <a:p>
          <a:endParaRPr lang="en-GB"/>
        </a:p>
      </dgm:t>
    </dgm:pt>
    <dgm:pt modelId="{1B03826D-3F42-4006-B037-3B43C6CD6E9D}">
      <dgm:prSet/>
      <dgm:spPr/>
      <dgm:t>
        <a:bodyPr/>
        <a:lstStyle/>
        <a:p>
          <a:r>
            <a:rPr lang="en-GB"/>
            <a:t>Clinical Lead - Anaesthetics &amp; Recovery</a:t>
          </a:r>
        </a:p>
      </dgm:t>
    </dgm:pt>
    <dgm:pt modelId="{59ECD203-B8A7-46DF-8EA0-327B370DEAC4}" type="parTrans" cxnId="{9CED9E62-359C-4C4F-84C1-C7056CAE99DA}">
      <dgm:prSet/>
      <dgm:spPr/>
      <dgm:t>
        <a:bodyPr/>
        <a:lstStyle/>
        <a:p>
          <a:endParaRPr lang="en-GB"/>
        </a:p>
      </dgm:t>
    </dgm:pt>
    <dgm:pt modelId="{B6D7F0E5-AFF4-4B1C-B34C-0DF5E0565E8F}" type="sibTrans" cxnId="{9CED9E62-359C-4C4F-84C1-C7056CAE99DA}">
      <dgm:prSet/>
      <dgm:spPr/>
      <dgm:t>
        <a:bodyPr/>
        <a:lstStyle/>
        <a:p>
          <a:endParaRPr lang="en-GB"/>
        </a:p>
      </dgm:t>
    </dgm:pt>
    <dgm:pt modelId="{5359445F-3089-4847-A521-11C0352FE0A6}">
      <dgm:prSet/>
      <dgm:spPr/>
      <dgm:t>
        <a:bodyPr/>
        <a:lstStyle/>
        <a:p>
          <a:r>
            <a:rPr lang="en-GB"/>
            <a:t>Clinical Lead - Scrub</a:t>
          </a:r>
        </a:p>
      </dgm:t>
    </dgm:pt>
    <dgm:pt modelId="{01F8FE5A-0DED-4F57-A9BB-516026A7B92A}" type="parTrans" cxnId="{9A19FCD0-2DCF-4244-A1BB-FD154F29E0A0}">
      <dgm:prSet/>
      <dgm:spPr/>
      <dgm:t>
        <a:bodyPr/>
        <a:lstStyle/>
        <a:p>
          <a:endParaRPr lang="en-GB"/>
        </a:p>
      </dgm:t>
    </dgm:pt>
    <dgm:pt modelId="{FC25E6EF-78E0-4EE4-A0BC-59CEC71D752F}" type="sibTrans" cxnId="{9A19FCD0-2DCF-4244-A1BB-FD154F29E0A0}">
      <dgm:prSet/>
      <dgm:spPr/>
      <dgm:t>
        <a:bodyPr/>
        <a:lstStyle/>
        <a:p>
          <a:endParaRPr lang="en-GB"/>
        </a:p>
      </dgm:t>
    </dgm:pt>
    <dgm:pt modelId="{06982EB7-0E3E-4BE7-B6A2-778E3DA24B52}">
      <dgm:prSet/>
      <dgm:spPr/>
      <dgm:t>
        <a:bodyPr/>
        <a:lstStyle/>
        <a:p>
          <a:r>
            <a:rPr lang="en-GB"/>
            <a:t>Decontamination  Lead</a:t>
          </a:r>
        </a:p>
      </dgm:t>
    </dgm:pt>
    <dgm:pt modelId="{5E2B86C0-7EF1-4B76-A089-51C38ECDE567}" type="parTrans" cxnId="{341064F7-EAA1-4E8B-8927-C5005017D590}">
      <dgm:prSet/>
      <dgm:spPr/>
      <dgm:t>
        <a:bodyPr/>
        <a:lstStyle/>
        <a:p>
          <a:endParaRPr lang="en-GB"/>
        </a:p>
      </dgm:t>
    </dgm:pt>
    <dgm:pt modelId="{1995AEB2-31D7-4F47-8466-FEFF7C71D403}" type="sibTrans" cxnId="{341064F7-EAA1-4E8B-8927-C5005017D590}">
      <dgm:prSet/>
      <dgm:spPr/>
      <dgm:t>
        <a:bodyPr/>
        <a:lstStyle/>
        <a:p>
          <a:endParaRPr lang="en-GB"/>
        </a:p>
      </dgm:t>
    </dgm:pt>
    <dgm:pt modelId="{D8964AF2-D020-4027-8D4D-4457A2A6400D}">
      <dgm:prSet/>
      <dgm:spPr/>
      <dgm:t>
        <a:bodyPr/>
        <a:lstStyle/>
        <a:p>
          <a:r>
            <a:rPr lang="en-GB"/>
            <a:t>ACU Lead/Endoscopy Lead</a:t>
          </a:r>
        </a:p>
      </dgm:t>
    </dgm:pt>
    <dgm:pt modelId="{3EBD9B69-7CB1-4B4F-96AD-ED54FC3A4C4A}" type="parTrans" cxnId="{4AFBB412-F611-4A62-A9B0-EA4C0FD74C4C}">
      <dgm:prSet/>
      <dgm:spPr/>
      <dgm:t>
        <a:bodyPr/>
        <a:lstStyle/>
        <a:p>
          <a:endParaRPr lang="en-GB"/>
        </a:p>
      </dgm:t>
    </dgm:pt>
    <dgm:pt modelId="{2766FF86-4448-4ED5-B22F-AEABBEECA6DD}" type="sibTrans" cxnId="{4AFBB412-F611-4A62-A9B0-EA4C0FD74C4C}">
      <dgm:prSet/>
      <dgm:spPr/>
      <dgm:t>
        <a:bodyPr/>
        <a:lstStyle/>
        <a:p>
          <a:endParaRPr lang="en-GB"/>
        </a:p>
      </dgm:t>
    </dgm:pt>
    <dgm:pt modelId="{9B2008F5-D94E-4AB8-BF6B-234C66199491}" type="pres">
      <dgm:prSet presAssocID="{2B8C17B8-AC71-435E-9AD6-E7D88D0D5851}" presName="hierChild1" presStyleCnt="0">
        <dgm:presLayoutVars>
          <dgm:orgChart val="1"/>
          <dgm:chPref val="1"/>
          <dgm:dir/>
          <dgm:animOne val="branch"/>
          <dgm:animLvl val="lvl"/>
          <dgm:resizeHandles/>
        </dgm:presLayoutVars>
      </dgm:prSet>
      <dgm:spPr/>
    </dgm:pt>
    <dgm:pt modelId="{EA9BA02C-6403-4C09-BF8D-00F9AE67EA7E}" type="pres">
      <dgm:prSet presAssocID="{873B47D7-7B57-48A6-B496-25A61D8B5511}" presName="hierRoot1" presStyleCnt="0">
        <dgm:presLayoutVars>
          <dgm:hierBranch val="init"/>
        </dgm:presLayoutVars>
      </dgm:prSet>
      <dgm:spPr/>
    </dgm:pt>
    <dgm:pt modelId="{B084A4D1-A346-4B91-B2F5-854474948D4D}" type="pres">
      <dgm:prSet presAssocID="{873B47D7-7B57-48A6-B496-25A61D8B5511}" presName="rootComposite1" presStyleCnt="0"/>
      <dgm:spPr/>
    </dgm:pt>
    <dgm:pt modelId="{65B22658-6387-454F-9358-54462B1E0C00}" type="pres">
      <dgm:prSet presAssocID="{873B47D7-7B57-48A6-B496-25A61D8B5511}" presName="rootText1" presStyleLbl="node0" presStyleIdx="0" presStyleCnt="1">
        <dgm:presLayoutVars>
          <dgm:chPref val="3"/>
        </dgm:presLayoutVars>
      </dgm:prSet>
      <dgm:spPr/>
    </dgm:pt>
    <dgm:pt modelId="{8A62122F-4ABF-41B1-AB96-224606782304}" type="pres">
      <dgm:prSet presAssocID="{873B47D7-7B57-48A6-B496-25A61D8B5511}" presName="rootConnector1" presStyleLbl="node1" presStyleIdx="0" presStyleCnt="0"/>
      <dgm:spPr/>
    </dgm:pt>
    <dgm:pt modelId="{B7F1B34C-B23E-4924-9513-397D4B917A56}" type="pres">
      <dgm:prSet presAssocID="{873B47D7-7B57-48A6-B496-25A61D8B5511}" presName="hierChild2" presStyleCnt="0"/>
      <dgm:spPr/>
    </dgm:pt>
    <dgm:pt modelId="{136FA4D4-7574-4BAC-84E9-EBD6814FAC37}" type="pres">
      <dgm:prSet presAssocID="{873B47D7-7B57-48A6-B496-25A61D8B5511}" presName="hierChild3" presStyleCnt="0"/>
      <dgm:spPr/>
    </dgm:pt>
    <dgm:pt modelId="{CC56E7F8-A54D-464A-899B-D54465E302B4}" type="pres">
      <dgm:prSet presAssocID="{D2C36DC4-12DA-4AFD-AA94-BC893D84D432}" presName="Name111" presStyleLbl="parChTrans1D2" presStyleIdx="0" presStyleCnt="1"/>
      <dgm:spPr/>
    </dgm:pt>
    <dgm:pt modelId="{57428E9B-97BC-4C78-BD70-8675A00E7ECB}" type="pres">
      <dgm:prSet presAssocID="{7F7A2A07-71EA-4AC1-A214-255E06F8C2BB}" presName="hierRoot3" presStyleCnt="0">
        <dgm:presLayoutVars>
          <dgm:hierBranch val="init"/>
        </dgm:presLayoutVars>
      </dgm:prSet>
      <dgm:spPr/>
    </dgm:pt>
    <dgm:pt modelId="{D87BFA94-8BB9-42AF-84F6-C859B7058182}" type="pres">
      <dgm:prSet presAssocID="{7F7A2A07-71EA-4AC1-A214-255E06F8C2BB}" presName="rootComposite3" presStyleCnt="0"/>
      <dgm:spPr/>
    </dgm:pt>
    <dgm:pt modelId="{021F1EDF-08E1-427F-8A49-184D826CAB1D}" type="pres">
      <dgm:prSet presAssocID="{7F7A2A07-71EA-4AC1-A214-255E06F8C2BB}" presName="rootText3" presStyleLbl="asst1" presStyleIdx="0" presStyleCnt="1">
        <dgm:presLayoutVars>
          <dgm:chPref val="3"/>
        </dgm:presLayoutVars>
      </dgm:prSet>
      <dgm:spPr/>
    </dgm:pt>
    <dgm:pt modelId="{3F32B8C1-381B-4416-8AD7-E70A55D3DF41}" type="pres">
      <dgm:prSet presAssocID="{7F7A2A07-71EA-4AC1-A214-255E06F8C2BB}" presName="rootConnector3" presStyleLbl="asst1" presStyleIdx="0" presStyleCnt="1"/>
      <dgm:spPr/>
    </dgm:pt>
    <dgm:pt modelId="{DEB3294A-DD93-43F9-90B7-86F940326A12}" type="pres">
      <dgm:prSet presAssocID="{7F7A2A07-71EA-4AC1-A214-255E06F8C2BB}" presName="hierChild6" presStyleCnt="0"/>
      <dgm:spPr/>
    </dgm:pt>
    <dgm:pt modelId="{BC241E54-3869-47FB-9100-A85CDA2473DF}" type="pres">
      <dgm:prSet presAssocID="{59ECD203-B8A7-46DF-8EA0-327B370DEAC4}" presName="Name37" presStyleLbl="parChTrans1D3" presStyleIdx="0" presStyleCnt="4"/>
      <dgm:spPr/>
    </dgm:pt>
    <dgm:pt modelId="{551776C7-997E-43B0-A00B-81A1FBAF3DBD}" type="pres">
      <dgm:prSet presAssocID="{1B03826D-3F42-4006-B037-3B43C6CD6E9D}" presName="hierRoot2" presStyleCnt="0">
        <dgm:presLayoutVars>
          <dgm:hierBranch val="init"/>
        </dgm:presLayoutVars>
      </dgm:prSet>
      <dgm:spPr/>
    </dgm:pt>
    <dgm:pt modelId="{5DCD8639-90C3-4BBE-969A-891F58B09B20}" type="pres">
      <dgm:prSet presAssocID="{1B03826D-3F42-4006-B037-3B43C6CD6E9D}" presName="rootComposite" presStyleCnt="0"/>
      <dgm:spPr/>
    </dgm:pt>
    <dgm:pt modelId="{D6E45D61-8ED9-496D-AA03-0798261F89F6}" type="pres">
      <dgm:prSet presAssocID="{1B03826D-3F42-4006-B037-3B43C6CD6E9D}" presName="rootText" presStyleLbl="node3" presStyleIdx="0" presStyleCnt="4">
        <dgm:presLayoutVars>
          <dgm:chPref val="3"/>
        </dgm:presLayoutVars>
      </dgm:prSet>
      <dgm:spPr/>
    </dgm:pt>
    <dgm:pt modelId="{085FEC30-8077-4F51-B251-AAC380B1D9D3}" type="pres">
      <dgm:prSet presAssocID="{1B03826D-3F42-4006-B037-3B43C6CD6E9D}" presName="rootConnector" presStyleLbl="node3" presStyleIdx="0" presStyleCnt="4"/>
      <dgm:spPr/>
    </dgm:pt>
    <dgm:pt modelId="{2F9B539F-B145-4AD2-A247-5E24C8E847E0}" type="pres">
      <dgm:prSet presAssocID="{1B03826D-3F42-4006-B037-3B43C6CD6E9D}" presName="hierChild4" presStyleCnt="0"/>
      <dgm:spPr/>
    </dgm:pt>
    <dgm:pt modelId="{CD7DA9F6-26A8-4A8E-A8DD-5A9671CE31D3}" type="pres">
      <dgm:prSet presAssocID="{1B03826D-3F42-4006-B037-3B43C6CD6E9D}" presName="hierChild5" presStyleCnt="0"/>
      <dgm:spPr/>
    </dgm:pt>
    <dgm:pt modelId="{E32BAE24-E640-487E-9D43-70ABC924C9E0}" type="pres">
      <dgm:prSet presAssocID="{01F8FE5A-0DED-4F57-A9BB-516026A7B92A}" presName="Name37" presStyleLbl="parChTrans1D3" presStyleIdx="1" presStyleCnt="4"/>
      <dgm:spPr/>
    </dgm:pt>
    <dgm:pt modelId="{E50DB22E-D36E-4534-9B43-A461DD490DC1}" type="pres">
      <dgm:prSet presAssocID="{5359445F-3089-4847-A521-11C0352FE0A6}" presName="hierRoot2" presStyleCnt="0">
        <dgm:presLayoutVars>
          <dgm:hierBranch val="init"/>
        </dgm:presLayoutVars>
      </dgm:prSet>
      <dgm:spPr/>
    </dgm:pt>
    <dgm:pt modelId="{92C1EF21-E2B1-40F0-9F7E-2EDB7B2343B2}" type="pres">
      <dgm:prSet presAssocID="{5359445F-3089-4847-A521-11C0352FE0A6}" presName="rootComposite" presStyleCnt="0"/>
      <dgm:spPr/>
    </dgm:pt>
    <dgm:pt modelId="{A4C67001-5AC7-4079-A67D-552897B9C38D}" type="pres">
      <dgm:prSet presAssocID="{5359445F-3089-4847-A521-11C0352FE0A6}" presName="rootText" presStyleLbl="node3" presStyleIdx="1" presStyleCnt="4">
        <dgm:presLayoutVars>
          <dgm:chPref val="3"/>
        </dgm:presLayoutVars>
      </dgm:prSet>
      <dgm:spPr/>
    </dgm:pt>
    <dgm:pt modelId="{F33E9251-89DA-4AB5-884A-57489DA5C6C6}" type="pres">
      <dgm:prSet presAssocID="{5359445F-3089-4847-A521-11C0352FE0A6}" presName="rootConnector" presStyleLbl="node3" presStyleIdx="1" presStyleCnt="4"/>
      <dgm:spPr/>
    </dgm:pt>
    <dgm:pt modelId="{E78D1B5B-E8B1-42C9-9B32-2FE223CF8381}" type="pres">
      <dgm:prSet presAssocID="{5359445F-3089-4847-A521-11C0352FE0A6}" presName="hierChild4" presStyleCnt="0"/>
      <dgm:spPr/>
    </dgm:pt>
    <dgm:pt modelId="{55558472-6F4D-4139-B605-71D4A4C9D5E6}" type="pres">
      <dgm:prSet presAssocID="{5359445F-3089-4847-A521-11C0352FE0A6}" presName="hierChild5" presStyleCnt="0"/>
      <dgm:spPr/>
    </dgm:pt>
    <dgm:pt modelId="{EE929ADF-8CA2-4E8A-8388-E6F65E93FF15}" type="pres">
      <dgm:prSet presAssocID="{5E2B86C0-7EF1-4B76-A089-51C38ECDE567}" presName="Name37" presStyleLbl="parChTrans1D3" presStyleIdx="2" presStyleCnt="4"/>
      <dgm:spPr/>
    </dgm:pt>
    <dgm:pt modelId="{34AFD738-A180-496F-9787-4C667BA4589B}" type="pres">
      <dgm:prSet presAssocID="{06982EB7-0E3E-4BE7-B6A2-778E3DA24B52}" presName="hierRoot2" presStyleCnt="0">
        <dgm:presLayoutVars>
          <dgm:hierBranch val="init"/>
        </dgm:presLayoutVars>
      </dgm:prSet>
      <dgm:spPr/>
    </dgm:pt>
    <dgm:pt modelId="{8AA6FC92-3274-4008-830D-04292DF59C8C}" type="pres">
      <dgm:prSet presAssocID="{06982EB7-0E3E-4BE7-B6A2-778E3DA24B52}" presName="rootComposite" presStyleCnt="0"/>
      <dgm:spPr/>
    </dgm:pt>
    <dgm:pt modelId="{7F4B49F0-ED8B-45E9-826D-5D660F2C8F58}" type="pres">
      <dgm:prSet presAssocID="{06982EB7-0E3E-4BE7-B6A2-778E3DA24B52}" presName="rootText" presStyleLbl="node3" presStyleIdx="2" presStyleCnt="4">
        <dgm:presLayoutVars>
          <dgm:chPref val="3"/>
        </dgm:presLayoutVars>
      </dgm:prSet>
      <dgm:spPr/>
    </dgm:pt>
    <dgm:pt modelId="{96731780-5E92-41FA-B4FD-5DCBE531AE87}" type="pres">
      <dgm:prSet presAssocID="{06982EB7-0E3E-4BE7-B6A2-778E3DA24B52}" presName="rootConnector" presStyleLbl="node3" presStyleIdx="2" presStyleCnt="4"/>
      <dgm:spPr/>
    </dgm:pt>
    <dgm:pt modelId="{DA08BCA0-5029-4232-8929-7931E5C00EB8}" type="pres">
      <dgm:prSet presAssocID="{06982EB7-0E3E-4BE7-B6A2-778E3DA24B52}" presName="hierChild4" presStyleCnt="0"/>
      <dgm:spPr/>
    </dgm:pt>
    <dgm:pt modelId="{55611B0D-5D31-4D96-851E-E4F445C34C8B}" type="pres">
      <dgm:prSet presAssocID="{06982EB7-0E3E-4BE7-B6A2-778E3DA24B52}" presName="hierChild5" presStyleCnt="0"/>
      <dgm:spPr/>
    </dgm:pt>
    <dgm:pt modelId="{6148331D-1591-40B5-B0BA-E16C62C5BE25}" type="pres">
      <dgm:prSet presAssocID="{3EBD9B69-7CB1-4B4F-96AD-ED54FC3A4C4A}" presName="Name37" presStyleLbl="parChTrans1D3" presStyleIdx="3" presStyleCnt="4"/>
      <dgm:spPr/>
    </dgm:pt>
    <dgm:pt modelId="{D2A4E7E6-EC28-4355-87F1-620026898637}" type="pres">
      <dgm:prSet presAssocID="{D8964AF2-D020-4027-8D4D-4457A2A6400D}" presName="hierRoot2" presStyleCnt="0">
        <dgm:presLayoutVars>
          <dgm:hierBranch val="init"/>
        </dgm:presLayoutVars>
      </dgm:prSet>
      <dgm:spPr/>
    </dgm:pt>
    <dgm:pt modelId="{6D04AA59-CD2B-43B2-8F14-EDA4A27BE050}" type="pres">
      <dgm:prSet presAssocID="{D8964AF2-D020-4027-8D4D-4457A2A6400D}" presName="rootComposite" presStyleCnt="0"/>
      <dgm:spPr/>
    </dgm:pt>
    <dgm:pt modelId="{05076050-4803-4BD1-AD4E-167BC99C2DD6}" type="pres">
      <dgm:prSet presAssocID="{D8964AF2-D020-4027-8D4D-4457A2A6400D}" presName="rootText" presStyleLbl="node3" presStyleIdx="3" presStyleCnt="4">
        <dgm:presLayoutVars>
          <dgm:chPref val="3"/>
        </dgm:presLayoutVars>
      </dgm:prSet>
      <dgm:spPr/>
    </dgm:pt>
    <dgm:pt modelId="{99382E4F-DF39-4D8C-BCBA-CA49541218E7}" type="pres">
      <dgm:prSet presAssocID="{D8964AF2-D020-4027-8D4D-4457A2A6400D}" presName="rootConnector" presStyleLbl="node3" presStyleIdx="3" presStyleCnt="4"/>
      <dgm:spPr/>
    </dgm:pt>
    <dgm:pt modelId="{B0605978-1F02-44C5-82E0-C157A3EF8499}" type="pres">
      <dgm:prSet presAssocID="{D8964AF2-D020-4027-8D4D-4457A2A6400D}" presName="hierChild4" presStyleCnt="0"/>
      <dgm:spPr/>
    </dgm:pt>
    <dgm:pt modelId="{959EDF2E-EC23-43EE-8CD3-70D5EFE8CD1A}" type="pres">
      <dgm:prSet presAssocID="{D8964AF2-D020-4027-8D4D-4457A2A6400D}" presName="hierChild5" presStyleCnt="0"/>
      <dgm:spPr/>
    </dgm:pt>
    <dgm:pt modelId="{762A4171-8502-402A-B0E6-38488F5E2768}" type="pres">
      <dgm:prSet presAssocID="{7F7A2A07-71EA-4AC1-A214-255E06F8C2BB}" presName="hierChild7" presStyleCnt="0"/>
      <dgm:spPr/>
    </dgm:pt>
  </dgm:ptLst>
  <dgm:cxnLst>
    <dgm:cxn modelId="{4AFBB412-F611-4A62-A9B0-EA4C0FD74C4C}" srcId="{7F7A2A07-71EA-4AC1-A214-255E06F8C2BB}" destId="{D8964AF2-D020-4027-8D4D-4457A2A6400D}" srcOrd="3" destOrd="0" parTransId="{3EBD9B69-7CB1-4B4F-96AD-ED54FC3A4C4A}" sibTransId="{2766FF86-4448-4ED5-B22F-AEABBEECA6DD}"/>
    <dgm:cxn modelId="{BFF9022C-B817-479A-A8B9-DB3009D84638}" type="presOf" srcId="{01F8FE5A-0DED-4F57-A9BB-516026A7B92A}" destId="{E32BAE24-E640-487E-9D43-70ABC924C9E0}" srcOrd="0" destOrd="0" presId="urn:microsoft.com/office/officeart/2005/8/layout/orgChart1"/>
    <dgm:cxn modelId="{7B47603E-4359-4CC9-BC8E-D6D917DD6DE1}" type="presOf" srcId="{5E2B86C0-7EF1-4B76-A089-51C38ECDE567}" destId="{EE929ADF-8CA2-4E8A-8388-E6F65E93FF15}" srcOrd="0" destOrd="0" presId="urn:microsoft.com/office/officeart/2005/8/layout/orgChart1"/>
    <dgm:cxn modelId="{95C0255B-2FA1-499A-9242-0145AEACC97D}" srcId="{2B8C17B8-AC71-435E-9AD6-E7D88D0D5851}" destId="{873B47D7-7B57-48A6-B496-25A61D8B5511}" srcOrd="0" destOrd="0" parTransId="{893F1132-6C66-491A-8BE7-088E2C03914E}" sibTransId="{A7531D78-BE77-4A2D-A8BD-7C2973481840}"/>
    <dgm:cxn modelId="{9CED9E62-359C-4C4F-84C1-C7056CAE99DA}" srcId="{7F7A2A07-71EA-4AC1-A214-255E06F8C2BB}" destId="{1B03826D-3F42-4006-B037-3B43C6CD6E9D}" srcOrd="0" destOrd="0" parTransId="{59ECD203-B8A7-46DF-8EA0-327B370DEAC4}" sibTransId="{B6D7F0E5-AFF4-4B1C-B34C-0DF5E0565E8F}"/>
    <dgm:cxn modelId="{0DF49A68-51EB-4E3F-8660-54BAEA3688ED}" type="presOf" srcId="{D2C36DC4-12DA-4AFD-AA94-BC893D84D432}" destId="{CC56E7F8-A54D-464A-899B-D54465E302B4}" srcOrd="0" destOrd="0" presId="urn:microsoft.com/office/officeart/2005/8/layout/orgChart1"/>
    <dgm:cxn modelId="{6DF09049-DD90-4DC2-96F7-53B6F27CA91C}" type="presOf" srcId="{06982EB7-0E3E-4BE7-B6A2-778E3DA24B52}" destId="{96731780-5E92-41FA-B4FD-5DCBE531AE87}" srcOrd="1" destOrd="0" presId="urn:microsoft.com/office/officeart/2005/8/layout/orgChart1"/>
    <dgm:cxn modelId="{0260157E-8C7A-4711-9FB5-09F6D1213E58}" type="presOf" srcId="{2B8C17B8-AC71-435E-9AD6-E7D88D0D5851}" destId="{9B2008F5-D94E-4AB8-BF6B-234C66199491}" srcOrd="0" destOrd="0" presId="urn:microsoft.com/office/officeart/2005/8/layout/orgChart1"/>
    <dgm:cxn modelId="{66D0DD7E-8359-45EF-BC8E-1CB83EA30323}" type="presOf" srcId="{3EBD9B69-7CB1-4B4F-96AD-ED54FC3A4C4A}" destId="{6148331D-1591-40B5-B0BA-E16C62C5BE25}" srcOrd="0" destOrd="0" presId="urn:microsoft.com/office/officeart/2005/8/layout/orgChart1"/>
    <dgm:cxn modelId="{147A3C83-0174-4AA8-B3DD-3C667C5B80F1}" type="presOf" srcId="{5359445F-3089-4847-A521-11C0352FE0A6}" destId="{A4C67001-5AC7-4079-A67D-552897B9C38D}" srcOrd="0" destOrd="0" presId="urn:microsoft.com/office/officeart/2005/8/layout/orgChart1"/>
    <dgm:cxn modelId="{7EE61085-F1D8-4FAE-BF9A-D4406EA026E9}" srcId="{873B47D7-7B57-48A6-B496-25A61D8B5511}" destId="{7F7A2A07-71EA-4AC1-A214-255E06F8C2BB}" srcOrd="0" destOrd="0" parTransId="{D2C36DC4-12DA-4AFD-AA94-BC893D84D432}" sibTransId="{329F38E4-8F55-431A-A35B-56456515A8AA}"/>
    <dgm:cxn modelId="{1F63A288-8A1E-4394-94C6-376AD388334F}" type="presOf" srcId="{873B47D7-7B57-48A6-B496-25A61D8B5511}" destId="{65B22658-6387-454F-9358-54462B1E0C00}" srcOrd="0" destOrd="0" presId="urn:microsoft.com/office/officeart/2005/8/layout/orgChart1"/>
    <dgm:cxn modelId="{CEFBDE8D-9886-4763-90A7-F30DBE369878}" type="presOf" srcId="{06982EB7-0E3E-4BE7-B6A2-778E3DA24B52}" destId="{7F4B49F0-ED8B-45E9-826D-5D660F2C8F58}" srcOrd="0" destOrd="0" presId="urn:microsoft.com/office/officeart/2005/8/layout/orgChart1"/>
    <dgm:cxn modelId="{C204C09B-5B14-476E-9C40-CC68F5CCFF55}" type="presOf" srcId="{873B47D7-7B57-48A6-B496-25A61D8B5511}" destId="{8A62122F-4ABF-41B1-AB96-224606782304}" srcOrd="1" destOrd="0" presId="urn:microsoft.com/office/officeart/2005/8/layout/orgChart1"/>
    <dgm:cxn modelId="{4F2AD29F-2591-413A-B718-9D6D7B7A6BD6}" type="presOf" srcId="{5359445F-3089-4847-A521-11C0352FE0A6}" destId="{F33E9251-89DA-4AB5-884A-57489DA5C6C6}" srcOrd="1" destOrd="0" presId="urn:microsoft.com/office/officeart/2005/8/layout/orgChart1"/>
    <dgm:cxn modelId="{0C9804AA-A74A-4DA3-8628-150980DAA968}" type="presOf" srcId="{1B03826D-3F42-4006-B037-3B43C6CD6E9D}" destId="{D6E45D61-8ED9-496D-AA03-0798261F89F6}" srcOrd="0" destOrd="0" presId="urn:microsoft.com/office/officeart/2005/8/layout/orgChart1"/>
    <dgm:cxn modelId="{0C5AF1CB-6673-4067-BED9-06E4B241BA20}" type="presOf" srcId="{7F7A2A07-71EA-4AC1-A214-255E06F8C2BB}" destId="{021F1EDF-08E1-427F-8A49-184D826CAB1D}" srcOrd="0" destOrd="0" presId="urn:microsoft.com/office/officeart/2005/8/layout/orgChart1"/>
    <dgm:cxn modelId="{E53A6BCE-528F-4C7A-9A86-659B899DBE73}" type="presOf" srcId="{1B03826D-3F42-4006-B037-3B43C6CD6E9D}" destId="{085FEC30-8077-4F51-B251-AAC380B1D9D3}" srcOrd="1" destOrd="0" presId="urn:microsoft.com/office/officeart/2005/8/layout/orgChart1"/>
    <dgm:cxn modelId="{9A19FCD0-2DCF-4244-A1BB-FD154F29E0A0}" srcId="{7F7A2A07-71EA-4AC1-A214-255E06F8C2BB}" destId="{5359445F-3089-4847-A521-11C0352FE0A6}" srcOrd="1" destOrd="0" parTransId="{01F8FE5A-0DED-4F57-A9BB-516026A7B92A}" sibTransId="{FC25E6EF-78E0-4EE4-A0BC-59CEC71D752F}"/>
    <dgm:cxn modelId="{812E29D1-640E-4797-958D-A1A9504AA610}" type="presOf" srcId="{59ECD203-B8A7-46DF-8EA0-327B370DEAC4}" destId="{BC241E54-3869-47FB-9100-A85CDA2473DF}" srcOrd="0" destOrd="0" presId="urn:microsoft.com/office/officeart/2005/8/layout/orgChart1"/>
    <dgm:cxn modelId="{C977DBD1-450F-4F87-9E2E-FEB66F430C9F}" type="presOf" srcId="{D8964AF2-D020-4027-8D4D-4457A2A6400D}" destId="{05076050-4803-4BD1-AD4E-167BC99C2DD6}" srcOrd="0" destOrd="0" presId="urn:microsoft.com/office/officeart/2005/8/layout/orgChart1"/>
    <dgm:cxn modelId="{F803EEE9-80A2-4012-B60D-28CC5E896AA5}" type="presOf" srcId="{7F7A2A07-71EA-4AC1-A214-255E06F8C2BB}" destId="{3F32B8C1-381B-4416-8AD7-E70A55D3DF41}" srcOrd="1" destOrd="0" presId="urn:microsoft.com/office/officeart/2005/8/layout/orgChart1"/>
    <dgm:cxn modelId="{D2BD08EE-0A10-49CC-BF49-8CDB503C38DD}" type="presOf" srcId="{D8964AF2-D020-4027-8D4D-4457A2A6400D}" destId="{99382E4F-DF39-4D8C-BCBA-CA49541218E7}" srcOrd="1" destOrd="0" presId="urn:microsoft.com/office/officeart/2005/8/layout/orgChart1"/>
    <dgm:cxn modelId="{341064F7-EAA1-4E8B-8927-C5005017D590}" srcId="{7F7A2A07-71EA-4AC1-A214-255E06F8C2BB}" destId="{06982EB7-0E3E-4BE7-B6A2-778E3DA24B52}" srcOrd="2" destOrd="0" parTransId="{5E2B86C0-7EF1-4B76-A089-51C38ECDE567}" sibTransId="{1995AEB2-31D7-4F47-8466-FEFF7C71D403}"/>
    <dgm:cxn modelId="{3877B15A-40E3-498A-8DE2-4B1975DA5BA8}" type="presParOf" srcId="{9B2008F5-D94E-4AB8-BF6B-234C66199491}" destId="{EA9BA02C-6403-4C09-BF8D-00F9AE67EA7E}" srcOrd="0" destOrd="0" presId="urn:microsoft.com/office/officeart/2005/8/layout/orgChart1"/>
    <dgm:cxn modelId="{FE3CC97E-6579-4E16-A0A7-AD9B8414414A}" type="presParOf" srcId="{EA9BA02C-6403-4C09-BF8D-00F9AE67EA7E}" destId="{B084A4D1-A346-4B91-B2F5-854474948D4D}" srcOrd="0" destOrd="0" presId="urn:microsoft.com/office/officeart/2005/8/layout/orgChart1"/>
    <dgm:cxn modelId="{E1730C60-8C08-49CA-B0CF-367B3C4698CF}" type="presParOf" srcId="{B084A4D1-A346-4B91-B2F5-854474948D4D}" destId="{65B22658-6387-454F-9358-54462B1E0C00}" srcOrd="0" destOrd="0" presId="urn:microsoft.com/office/officeart/2005/8/layout/orgChart1"/>
    <dgm:cxn modelId="{0AD860C8-4BDE-43BB-A2EC-D091B702D0F1}" type="presParOf" srcId="{B084A4D1-A346-4B91-B2F5-854474948D4D}" destId="{8A62122F-4ABF-41B1-AB96-224606782304}" srcOrd="1" destOrd="0" presId="urn:microsoft.com/office/officeart/2005/8/layout/orgChart1"/>
    <dgm:cxn modelId="{6DA9B3E4-B783-4598-AD0C-4BECCC2840BA}" type="presParOf" srcId="{EA9BA02C-6403-4C09-BF8D-00F9AE67EA7E}" destId="{B7F1B34C-B23E-4924-9513-397D4B917A56}" srcOrd="1" destOrd="0" presId="urn:microsoft.com/office/officeart/2005/8/layout/orgChart1"/>
    <dgm:cxn modelId="{5C726A34-8744-48EB-A7D2-9DBDFF89134E}" type="presParOf" srcId="{EA9BA02C-6403-4C09-BF8D-00F9AE67EA7E}" destId="{136FA4D4-7574-4BAC-84E9-EBD6814FAC37}" srcOrd="2" destOrd="0" presId="urn:microsoft.com/office/officeart/2005/8/layout/orgChart1"/>
    <dgm:cxn modelId="{259D3804-DD3B-4172-87FD-9F95C1D17EBA}" type="presParOf" srcId="{136FA4D4-7574-4BAC-84E9-EBD6814FAC37}" destId="{CC56E7F8-A54D-464A-899B-D54465E302B4}" srcOrd="0" destOrd="0" presId="urn:microsoft.com/office/officeart/2005/8/layout/orgChart1"/>
    <dgm:cxn modelId="{4AAE23F0-5670-4C42-BB33-EEEB0E00282F}" type="presParOf" srcId="{136FA4D4-7574-4BAC-84E9-EBD6814FAC37}" destId="{57428E9B-97BC-4C78-BD70-8675A00E7ECB}" srcOrd="1" destOrd="0" presId="urn:microsoft.com/office/officeart/2005/8/layout/orgChart1"/>
    <dgm:cxn modelId="{A7A49167-C2F0-410B-8557-67D0542272EF}" type="presParOf" srcId="{57428E9B-97BC-4C78-BD70-8675A00E7ECB}" destId="{D87BFA94-8BB9-42AF-84F6-C859B7058182}" srcOrd="0" destOrd="0" presId="urn:microsoft.com/office/officeart/2005/8/layout/orgChart1"/>
    <dgm:cxn modelId="{E2B87BAE-A5E7-464F-8E91-8D2228E66073}" type="presParOf" srcId="{D87BFA94-8BB9-42AF-84F6-C859B7058182}" destId="{021F1EDF-08E1-427F-8A49-184D826CAB1D}" srcOrd="0" destOrd="0" presId="urn:microsoft.com/office/officeart/2005/8/layout/orgChart1"/>
    <dgm:cxn modelId="{2F8CAC48-20E0-415B-B4BE-69CE05BFE3CA}" type="presParOf" srcId="{D87BFA94-8BB9-42AF-84F6-C859B7058182}" destId="{3F32B8C1-381B-4416-8AD7-E70A55D3DF41}" srcOrd="1" destOrd="0" presId="urn:microsoft.com/office/officeart/2005/8/layout/orgChart1"/>
    <dgm:cxn modelId="{98A03D88-FB71-44B1-AB95-C3933F105BB5}" type="presParOf" srcId="{57428E9B-97BC-4C78-BD70-8675A00E7ECB}" destId="{DEB3294A-DD93-43F9-90B7-86F940326A12}" srcOrd="1" destOrd="0" presId="urn:microsoft.com/office/officeart/2005/8/layout/orgChart1"/>
    <dgm:cxn modelId="{910D3CE1-F4AC-4A3F-B600-E8367140409B}" type="presParOf" srcId="{DEB3294A-DD93-43F9-90B7-86F940326A12}" destId="{BC241E54-3869-47FB-9100-A85CDA2473DF}" srcOrd="0" destOrd="0" presId="urn:microsoft.com/office/officeart/2005/8/layout/orgChart1"/>
    <dgm:cxn modelId="{14B65C75-8512-4AB6-B709-0152AC8CEE77}" type="presParOf" srcId="{DEB3294A-DD93-43F9-90B7-86F940326A12}" destId="{551776C7-997E-43B0-A00B-81A1FBAF3DBD}" srcOrd="1" destOrd="0" presId="urn:microsoft.com/office/officeart/2005/8/layout/orgChart1"/>
    <dgm:cxn modelId="{6272D553-D026-4E37-9256-0812EA401747}" type="presParOf" srcId="{551776C7-997E-43B0-A00B-81A1FBAF3DBD}" destId="{5DCD8639-90C3-4BBE-969A-891F58B09B20}" srcOrd="0" destOrd="0" presId="urn:microsoft.com/office/officeart/2005/8/layout/orgChart1"/>
    <dgm:cxn modelId="{3D9350D8-8881-45EB-AF14-982E38260261}" type="presParOf" srcId="{5DCD8639-90C3-4BBE-969A-891F58B09B20}" destId="{D6E45D61-8ED9-496D-AA03-0798261F89F6}" srcOrd="0" destOrd="0" presId="urn:microsoft.com/office/officeart/2005/8/layout/orgChart1"/>
    <dgm:cxn modelId="{766B6B87-C077-437B-AACE-AE21CD57AAFF}" type="presParOf" srcId="{5DCD8639-90C3-4BBE-969A-891F58B09B20}" destId="{085FEC30-8077-4F51-B251-AAC380B1D9D3}" srcOrd="1" destOrd="0" presId="urn:microsoft.com/office/officeart/2005/8/layout/orgChart1"/>
    <dgm:cxn modelId="{0E8BFFD5-B4FD-4AC2-AD1C-C4AAEA1E3670}" type="presParOf" srcId="{551776C7-997E-43B0-A00B-81A1FBAF3DBD}" destId="{2F9B539F-B145-4AD2-A247-5E24C8E847E0}" srcOrd="1" destOrd="0" presId="urn:microsoft.com/office/officeart/2005/8/layout/orgChart1"/>
    <dgm:cxn modelId="{146BCBBC-B198-44B7-A52B-60A989CD882B}" type="presParOf" srcId="{551776C7-997E-43B0-A00B-81A1FBAF3DBD}" destId="{CD7DA9F6-26A8-4A8E-A8DD-5A9671CE31D3}" srcOrd="2" destOrd="0" presId="urn:microsoft.com/office/officeart/2005/8/layout/orgChart1"/>
    <dgm:cxn modelId="{BCDF23D5-7BD4-4F55-8AAC-FB049A0DF626}" type="presParOf" srcId="{DEB3294A-DD93-43F9-90B7-86F940326A12}" destId="{E32BAE24-E640-487E-9D43-70ABC924C9E0}" srcOrd="2" destOrd="0" presId="urn:microsoft.com/office/officeart/2005/8/layout/orgChart1"/>
    <dgm:cxn modelId="{0EF2F293-2056-40F6-AEF2-A72D3B73773C}" type="presParOf" srcId="{DEB3294A-DD93-43F9-90B7-86F940326A12}" destId="{E50DB22E-D36E-4534-9B43-A461DD490DC1}" srcOrd="3" destOrd="0" presId="urn:microsoft.com/office/officeart/2005/8/layout/orgChart1"/>
    <dgm:cxn modelId="{2631B7A7-3533-452C-BC97-67AD56659F72}" type="presParOf" srcId="{E50DB22E-D36E-4534-9B43-A461DD490DC1}" destId="{92C1EF21-E2B1-40F0-9F7E-2EDB7B2343B2}" srcOrd="0" destOrd="0" presId="urn:microsoft.com/office/officeart/2005/8/layout/orgChart1"/>
    <dgm:cxn modelId="{873E8801-71C3-49ED-ADEC-143420198EFD}" type="presParOf" srcId="{92C1EF21-E2B1-40F0-9F7E-2EDB7B2343B2}" destId="{A4C67001-5AC7-4079-A67D-552897B9C38D}" srcOrd="0" destOrd="0" presId="urn:microsoft.com/office/officeart/2005/8/layout/orgChart1"/>
    <dgm:cxn modelId="{8A0C043F-D6CD-4886-922B-3D798BC5F3D4}" type="presParOf" srcId="{92C1EF21-E2B1-40F0-9F7E-2EDB7B2343B2}" destId="{F33E9251-89DA-4AB5-884A-57489DA5C6C6}" srcOrd="1" destOrd="0" presId="urn:microsoft.com/office/officeart/2005/8/layout/orgChart1"/>
    <dgm:cxn modelId="{AB3B4C5F-3C03-4F1A-820E-72387C99C4BF}" type="presParOf" srcId="{E50DB22E-D36E-4534-9B43-A461DD490DC1}" destId="{E78D1B5B-E8B1-42C9-9B32-2FE223CF8381}" srcOrd="1" destOrd="0" presId="urn:microsoft.com/office/officeart/2005/8/layout/orgChart1"/>
    <dgm:cxn modelId="{FD6DAAE5-1B57-49FD-838A-7EE40CE9F6D0}" type="presParOf" srcId="{E50DB22E-D36E-4534-9B43-A461DD490DC1}" destId="{55558472-6F4D-4139-B605-71D4A4C9D5E6}" srcOrd="2" destOrd="0" presId="urn:microsoft.com/office/officeart/2005/8/layout/orgChart1"/>
    <dgm:cxn modelId="{4ED762C5-222E-47C8-9BE7-76C905A64C27}" type="presParOf" srcId="{DEB3294A-DD93-43F9-90B7-86F940326A12}" destId="{EE929ADF-8CA2-4E8A-8388-E6F65E93FF15}" srcOrd="4" destOrd="0" presId="urn:microsoft.com/office/officeart/2005/8/layout/orgChart1"/>
    <dgm:cxn modelId="{98B245EB-12CC-4131-AAC4-90C6543C41A4}" type="presParOf" srcId="{DEB3294A-DD93-43F9-90B7-86F940326A12}" destId="{34AFD738-A180-496F-9787-4C667BA4589B}" srcOrd="5" destOrd="0" presId="urn:microsoft.com/office/officeart/2005/8/layout/orgChart1"/>
    <dgm:cxn modelId="{7C1640CB-965F-4C66-86E8-A30902B27662}" type="presParOf" srcId="{34AFD738-A180-496F-9787-4C667BA4589B}" destId="{8AA6FC92-3274-4008-830D-04292DF59C8C}" srcOrd="0" destOrd="0" presId="urn:microsoft.com/office/officeart/2005/8/layout/orgChart1"/>
    <dgm:cxn modelId="{6A3BA80A-FC6D-48CB-A1F2-71FC3914EEC5}" type="presParOf" srcId="{8AA6FC92-3274-4008-830D-04292DF59C8C}" destId="{7F4B49F0-ED8B-45E9-826D-5D660F2C8F58}" srcOrd="0" destOrd="0" presId="urn:microsoft.com/office/officeart/2005/8/layout/orgChart1"/>
    <dgm:cxn modelId="{8A98F535-89DB-48FD-BCF3-7156B650AF31}" type="presParOf" srcId="{8AA6FC92-3274-4008-830D-04292DF59C8C}" destId="{96731780-5E92-41FA-B4FD-5DCBE531AE87}" srcOrd="1" destOrd="0" presId="urn:microsoft.com/office/officeart/2005/8/layout/orgChart1"/>
    <dgm:cxn modelId="{AF5775AB-0730-4D94-916A-15A534758FA6}" type="presParOf" srcId="{34AFD738-A180-496F-9787-4C667BA4589B}" destId="{DA08BCA0-5029-4232-8929-7931E5C00EB8}" srcOrd="1" destOrd="0" presId="urn:microsoft.com/office/officeart/2005/8/layout/orgChart1"/>
    <dgm:cxn modelId="{2EEDBE26-49FB-4A38-8A2B-01915A454579}" type="presParOf" srcId="{34AFD738-A180-496F-9787-4C667BA4589B}" destId="{55611B0D-5D31-4D96-851E-E4F445C34C8B}" srcOrd="2" destOrd="0" presId="urn:microsoft.com/office/officeart/2005/8/layout/orgChart1"/>
    <dgm:cxn modelId="{CF89154D-2DC1-4114-AB4F-6C7C671C8F95}" type="presParOf" srcId="{DEB3294A-DD93-43F9-90B7-86F940326A12}" destId="{6148331D-1591-40B5-B0BA-E16C62C5BE25}" srcOrd="6" destOrd="0" presId="urn:microsoft.com/office/officeart/2005/8/layout/orgChart1"/>
    <dgm:cxn modelId="{E3E0D0B4-DE28-4E84-B312-131BC2573437}" type="presParOf" srcId="{DEB3294A-DD93-43F9-90B7-86F940326A12}" destId="{D2A4E7E6-EC28-4355-87F1-620026898637}" srcOrd="7" destOrd="0" presId="urn:microsoft.com/office/officeart/2005/8/layout/orgChart1"/>
    <dgm:cxn modelId="{10528400-2A3C-4F61-B537-C4BCCB1E0282}" type="presParOf" srcId="{D2A4E7E6-EC28-4355-87F1-620026898637}" destId="{6D04AA59-CD2B-43B2-8F14-EDA4A27BE050}" srcOrd="0" destOrd="0" presId="urn:microsoft.com/office/officeart/2005/8/layout/orgChart1"/>
    <dgm:cxn modelId="{DC425ECC-8ABC-4127-9410-9381C5D5204E}" type="presParOf" srcId="{6D04AA59-CD2B-43B2-8F14-EDA4A27BE050}" destId="{05076050-4803-4BD1-AD4E-167BC99C2DD6}" srcOrd="0" destOrd="0" presId="urn:microsoft.com/office/officeart/2005/8/layout/orgChart1"/>
    <dgm:cxn modelId="{63759AB2-B892-486A-8B01-EE5D0A9CC551}" type="presParOf" srcId="{6D04AA59-CD2B-43B2-8F14-EDA4A27BE050}" destId="{99382E4F-DF39-4D8C-BCBA-CA49541218E7}" srcOrd="1" destOrd="0" presId="urn:microsoft.com/office/officeart/2005/8/layout/orgChart1"/>
    <dgm:cxn modelId="{05B07063-FCA9-4334-ABCE-529FCA5F6A6C}" type="presParOf" srcId="{D2A4E7E6-EC28-4355-87F1-620026898637}" destId="{B0605978-1F02-44C5-82E0-C157A3EF8499}" srcOrd="1" destOrd="0" presId="urn:microsoft.com/office/officeart/2005/8/layout/orgChart1"/>
    <dgm:cxn modelId="{2C50BCBA-C686-4CCA-8B19-6B2FD755995F}" type="presParOf" srcId="{D2A4E7E6-EC28-4355-87F1-620026898637}" destId="{959EDF2E-EC23-43EE-8CD3-70D5EFE8CD1A}" srcOrd="2" destOrd="0" presId="urn:microsoft.com/office/officeart/2005/8/layout/orgChart1"/>
    <dgm:cxn modelId="{4C2B3AAA-AF67-4D6B-95AD-0B953D67A5CC}" type="presParOf" srcId="{57428E9B-97BC-4C78-BD70-8675A00E7ECB}" destId="{762A4171-8502-402A-B0E6-38488F5E2768}"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B8C17B8-AC71-435E-9AD6-E7D88D0D585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73B47D7-7B57-48A6-B496-25A61D8B5511}">
      <dgm:prSet phldrT="[Text]"/>
      <dgm:spPr>
        <a:solidFill>
          <a:schemeClr val="tx1">
            <a:lumMod val="50000"/>
            <a:lumOff val="50000"/>
          </a:schemeClr>
        </a:solidFill>
      </dgm:spPr>
      <dgm:t>
        <a:bodyPr/>
        <a:lstStyle/>
        <a:p>
          <a:r>
            <a:rPr lang="en-GB"/>
            <a:t>Matron</a:t>
          </a:r>
        </a:p>
      </dgm:t>
    </dgm:pt>
    <dgm:pt modelId="{893F1132-6C66-491A-8BE7-088E2C03914E}" type="parTrans" cxnId="{95C0255B-2FA1-499A-9242-0145AEACC97D}">
      <dgm:prSet/>
      <dgm:spPr/>
      <dgm:t>
        <a:bodyPr/>
        <a:lstStyle/>
        <a:p>
          <a:endParaRPr lang="en-GB"/>
        </a:p>
      </dgm:t>
    </dgm:pt>
    <dgm:pt modelId="{A7531D78-BE77-4A2D-A8BD-7C2973481840}" type="sibTrans" cxnId="{95C0255B-2FA1-499A-9242-0145AEACC97D}">
      <dgm:prSet/>
      <dgm:spPr/>
      <dgm:t>
        <a:bodyPr/>
        <a:lstStyle/>
        <a:p>
          <a:endParaRPr lang="en-GB"/>
        </a:p>
      </dgm:t>
    </dgm:pt>
    <dgm:pt modelId="{7F7A2A07-71EA-4AC1-A214-255E06F8C2BB}" type="asst">
      <dgm:prSet phldrT="[Text]"/>
      <dgm:spPr>
        <a:solidFill>
          <a:schemeClr val="tx1">
            <a:lumMod val="50000"/>
            <a:lumOff val="50000"/>
          </a:schemeClr>
        </a:solidFill>
      </dgm:spPr>
      <dgm:t>
        <a:bodyPr/>
        <a:lstStyle/>
        <a:p>
          <a:r>
            <a:rPr lang="en-GB"/>
            <a:t>Theatre Manager</a:t>
          </a:r>
        </a:p>
      </dgm:t>
    </dgm:pt>
    <dgm:pt modelId="{D2C36DC4-12DA-4AFD-AA94-BC893D84D432}" type="parTrans" cxnId="{7EE61085-F1D8-4FAE-BF9A-D4406EA026E9}">
      <dgm:prSet/>
      <dgm:spPr>
        <a:ln>
          <a:solidFill>
            <a:schemeClr val="tx1">
              <a:lumMod val="50000"/>
              <a:lumOff val="50000"/>
            </a:schemeClr>
          </a:solidFill>
        </a:ln>
      </dgm:spPr>
      <dgm:t>
        <a:bodyPr/>
        <a:lstStyle/>
        <a:p>
          <a:endParaRPr lang="en-GB"/>
        </a:p>
      </dgm:t>
    </dgm:pt>
    <dgm:pt modelId="{329F38E4-8F55-431A-A35B-56456515A8AA}" type="sibTrans" cxnId="{7EE61085-F1D8-4FAE-BF9A-D4406EA026E9}">
      <dgm:prSet/>
      <dgm:spPr/>
      <dgm:t>
        <a:bodyPr/>
        <a:lstStyle/>
        <a:p>
          <a:endParaRPr lang="en-GB"/>
        </a:p>
      </dgm:t>
    </dgm:pt>
    <dgm:pt modelId="{1B03826D-3F42-4006-B037-3B43C6CD6E9D}">
      <dgm:prSet/>
      <dgm:spPr/>
      <dgm:t>
        <a:bodyPr/>
        <a:lstStyle/>
        <a:p>
          <a:r>
            <a:rPr lang="en-GB"/>
            <a:t>Clinical Lead - Anaesthetics &amp; Recovery</a:t>
          </a:r>
        </a:p>
      </dgm:t>
    </dgm:pt>
    <dgm:pt modelId="{59ECD203-B8A7-46DF-8EA0-327B370DEAC4}" type="parTrans" cxnId="{9CED9E62-359C-4C4F-84C1-C7056CAE99DA}">
      <dgm:prSet/>
      <dgm:spPr/>
      <dgm:t>
        <a:bodyPr/>
        <a:lstStyle/>
        <a:p>
          <a:endParaRPr lang="en-GB"/>
        </a:p>
      </dgm:t>
    </dgm:pt>
    <dgm:pt modelId="{B6D7F0E5-AFF4-4B1C-B34C-0DF5E0565E8F}" type="sibTrans" cxnId="{9CED9E62-359C-4C4F-84C1-C7056CAE99DA}">
      <dgm:prSet/>
      <dgm:spPr/>
      <dgm:t>
        <a:bodyPr/>
        <a:lstStyle/>
        <a:p>
          <a:endParaRPr lang="en-GB"/>
        </a:p>
      </dgm:t>
    </dgm:pt>
    <dgm:pt modelId="{5359445F-3089-4847-A521-11C0352FE0A6}">
      <dgm:prSet/>
      <dgm:spPr/>
      <dgm:t>
        <a:bodyPr/>
        <a:lstStyle/>
        <a:p>
          <a:r>
            <a:rPr lang="en-GB"/>
            <a:t>Clinical Lead - Scrub</a:t>
          </a:r>
        </a:p>
      </dgm:t>
    </dgm:pt>
    <dgm:pt modelId="{01F8FE5A-0DED-4F57-A9BB-516026A7B92A}" type="parTrans" cxnId="{9A19FCD0-2DCF-4244-A1BB-FD154F29E0A0}">
      <dgm:prSet/>
      <dgm:spPr/>
      <dgm:t>
        <a:bodyPr/>
        <a:lstStyle/>
        <a:p>
          <a:endParaRPr lang="en-GB"/>
        </a:p>
      </dgm:t>
    </dgm:pt>
    <dgm:pt modelId="{FC25E6EF-78E0-4EE4-A0BC-59CEC71D752F}" type="sibTrans" cxnId="{9A19FCD0-2DCF-4244-A1BB-FD154F29E0A0}">
      <dgm:prSet/>
      <dgm:spPr/>
      <dgm:t>
        <a:bodyPr/>
        <a:lstStyle/>
        <a:p>
          <a:endParaRPr lang="en-GB"/>
        </a:p>
      </dgm:t>
    </dgm:pt>
    <dgm:pt modelId="{06982EB7-0E3E-4BE7-B6A2-778E3DA24B52}">
      <dgm:prSet/>
      <dgm:spPr/>
      <dgm:t>
        <a:bodyPr/>
        <a:lstStyle/>
        <a:p>
          <a:r>
            <a:rPr lang="en-GB"/>
            <a:t>Decontamination  Lead</a:t>
          </a:r>
        </a:p>
      </dgm:t>
    </dgm:pt>
    <dgm:pt modelId="{5E2B86C0-7EF1-4B76-A089-51C38ECDE567}" type="parTrans" cxnId="{341064F7-EAA1-4E8B-8927-C5005017D590}">
      <dgm:prSet/>
      <dgm:spPr/>
      <dgm:t>
        <a:bodyPr/>
        <a:lstStyle/>
        <a:p>
          <a:endParaRPr lang="en-GB"/>
        </a:p>
      </dgm:t>
    </dgm:pt>
    <dgm:pt modelId="{1995AEB2-31D7-4F47-8466-FEFF7C71D403}" type="sibTrans" cxnId="{341064F7-EAA1-4E8B-8927-C5005017D590}">
      <dgm:prSet/>
      <dgm:spPr/>
      <dgm:t>
        <a:bodyPr/>
        <a:lstStyle/>
        <a:p>
          <a:endParaRPr lang="en-GB"/>
        </a:p>
      </dgm:t>
    </dgm:pt>
    <dgm:pt modelId="{D8964AF2-D020-4027-8D4D-4457A2A6400D}">
      <dgm:prSet/>
      <dgm:spPr/>
      <dgm:t>
        <a:bodyPr/>
        <a:lstStyle/>
        <a:p>
          <a:r>
            <a:rPr lang="en-GB"/>
            <a:t>ACU Lead/Endoscopy Lead</a:t>
          </a:r>
        </a:p>
      </dgm:t>
    </dgm:pt>
    <dgm:pt modelId="{3EBD9B69-7CB1-4B4F-96AD-ED54FC3A4C4A}" type="parTrans" cxnId="{4AFBB412-F611-4A62-A9B0-EA4C0FD74C4C}">
      <dgm:prSet/>
      <dgm:spPr/>
      <dgm:t>
        <a:bodyPr/>
        <a:lstStyle/>
        <a:p>
          <a:endParaRPr lang="en-GB"/>
        </a:p>
      </dgm:t>
    </dgm:pt>
    <dgm:pt modelId="{2766FF86-4448-4ED5-B22F-AEABBEECA6DD}" type="sibTrans" cxnId="{4AFBB412-F611-4A62-A9B0-EA4C0FD74C4C}">
      <dgm:prSet/>
      <dgm:spPr/>
      <dgm:t>
        <a:bodyPr/>
        <a:lstStyle/>
        <a:p>
          <a:endParaRPr lang="en-GB"/>
        </a:p>
      </dgm:t>
    </dgm:pt>
    <dgm:pt modelId="{9B2008F5-D94E-4AB8-BF6B-234C66199491}" type="pres">
      <dgm:prSet presAssocID="{2B8C17B8-AC71-435E-9AD6-E7D88D0D5851}" presName="hierChild1" presStyleCnt="0">
        <dgm:presLayoutVars>
          <dgm:orgChart val="1"/>
          <dgm:chPref val="1"/>
          <dgm:dir/>
          <dgm:animOne val="branch"/>
          <dgm:animLvl val="lvl"/>
          <dgm:resizeHandles/>
        </dgm:presLayoutVars>
      </dgm:prSet>
      <dgm:spPr/>
    </dgm:pt>
    <dgm:pt modelId="{EA9BA02C-6403-4C09-BF8D-00F9AE67EA7E}" type="pres">
      <dgm:prSet presAssocID="{873B47D7-7B57-48A6-B496-25A61D8B5511}" presName="hierRoot1" presStyleCnt="0">
        <dgm:presLayoutVars>
          <dgm:hierBranch val="init"/>
        </dgm:presLayoutVars>
      </dgm:prSet>
      <dgm:spPr/>
    </dgm:pt>
    <dgm:pt modelId="{B084A4D1-A346-4B91-B2F5-854474948D4D}" type="pres">
      <dgm:prSet presAssocID="{873B47D7-7B57-48A6-B496-25A61D8B5511}" presName="rootComposite1" presStyleCnt="0"/>
      <dgm:spPr/>
    </dgm:pt>
    <dgm:pt modelId="{65B22658-6387-454F-9358-54462B1E0C00}" type="pres">
      <dgm:prSet presAssocID="{873B47D7-7B57-48A6-B496-25A61D8B5511}" presName="rootText1" presStyleLbl="node0" presStyleIdx="0" presStyleCnt="1">
        <dgm:presLayoutVars>
          <dgm:chPref val="3"/>
        </dgm:presLayoutVars>
      </dgm:prSet>
      <dgm:spPr/>
    </dgm:pt>
    <dgm:pt modelId="{8A62122F-4ABF-41B1-AB96-224606782304}" type="pres">
      <dgm:prSet presAssocID="{873B47D7-7B57-48A6-B496-25A61D8B5511}" presName="rootConnector1" presStyleLbl="node1" presStyleIdx="0" presStyleCnt="0"/>
      <dgm:spPr/>
    </dgm:pt>
    <dgm:pt modelId="{B7F1B34C-B23E-4924-9513-397D4B917A56}" type="pres">
      <dgm:prSet presAssocID="{873B47D7-7B57-48A6-B496-25A61D8B5511}" presName="hierChild2" presStyleCnt="0"/>
      <dgm:spPr/>
    </dgm:pt>
    <dgm:pt modelId="{136FA4D4-7574-4BAC-84E9-EBD6814FAC37}" type="pres">
      <dgm:prSet presAssocID="{873B47D7-7B57-48A6-B496-25A61D8B5511}" presName="hierChild3" presStyleCnt="0"/>
      <dgm:spPr/>
    </dgm:pt>
    <dgm:pt modelId="{CC56E7F8-A54D-464A-899B-D54465E302B4}" type="pres">
      <dgm:prSet presAssocID="{D2C36DC4-12DA-4AFD-AA94-BC893D84D432}" presName="Name111" presStyleLbl="parChTrans1D2" presStyleIdx="0" presStyleCnt="1"/>
      <dgm:spPr/>
    </dgm:pt>
    <dgm:pt modelId="{57428E9B-97BC-4C78-BD70-8675A00E7ECB}" type="pres">
      <dgm:prSet presAssocID="{7F7A2A07-71EA-4AC1-A214-255E06F8C2BB}" presName="hierRoot3" presStyleCnt="0">
        <dgm:presLayoutVars>
          <dgm:hierBranch val="init"/>
        </dgm:presLayoutVars>
      </dgm:prSet>
      <dgm:spPr/>
    </dgm:pt>
    <dgm:pt modelId="{D87BFA94-8BB9-42AF-84F6-C859B7058182}" type="pres">
      <dgm:prSet presAssocID="{7F7A2A07-71EA-4AC1-A214-255E06F8C2BB}" presName="rootComposite3" presStyleCnt="0"/>
      <dgm:spPr/>
    </dgm:pt>
    <dgm:pt modelId="{021F1EDF-08E1-427F-8A49-184D826CAB1D}" type="pres">
      <dgm:prSet presAssocID="{7F7A2A07-71EA-4AC1-A214-255E06F8C2BB}" presName="rootText3" presStyleLbl="asst1" presStyleIdx="0" presStyleCnt="1">
        <dgm:presLayoutVars>
          <dgm:chPref val="3"/>
        </dgm:presLayoutVars>
      </dgm:prSet>
      <dgm:spPr/>
    </dgm:pt>
    <dgm:pt modelId="{3F32B8C1-381B-4416-8AD7-E70A55D3DF41}" type="pres">
      <dgm:prSet presAssocID="{7F7A2A07-71EA-4AC1-A214-255E06F8C2BB}" presName="rootConnector3" presStyleLbl="asst1" presStyleIdx="0" presStyleCnt="1"/>
      <dgm:spPr/>
    </dgm:pt>
    <dgm:pt modelId="{DEB3294A-DD93-43F9-90B7-86F940326A12}" type="pres">
      <dgm:prSet presAssocID="{7F7A2A07-71EA-4AC1-A214-255E06F8C2BB}" presName="hierChild6" presStyleCnt="0"/>
      <dgm:spPr/>
    </dgm:pt>
    <dgm:pt modelId="{BC241E54-3869-47FB-9100-A85CDA2473DF}" type="pres">
      <dgm:prSet presAssocID="{59ECD203-B8A7-46DF-8EA0-327B370DEAC4}" presName="Name37" presStyleLbl="parChTrans1D3" presStyleIdx="0" presStyleCnt="4"/>
      <dgm:spPr/>
    </dgm:pt>
    <dgm:pt modelId="{551776C7-997E-43B0-A00B-81A1FBAF3DBD}" type="pres">
      <dgm:prSet presAssocID="{1B03826D-3F42-4006-B037-3B43C6CD6E9D}" presName="hierRoot2" presStyleCnt="0">
        <dgm:presLayoutVars>
          <dgm:hierBranch val="init"/>
        </dgm:presLayoutVars>
      </dgm:prSet>
      <dgm:spPr/>
    </dgm:pt>
    <dgm:pt modelId="{5DCD8639-90C3-4BBE-969A-891F58B09B20}" type="pres">
      <dgm:prSet presAssocID="{1B03826D-3F42-4006-B037-3B43C6CD6E9D}" presName="rootComposite" presStyleCnt="0"/>
      <dgm:spPr/>
    </dgm:pt>
    <dgm:pt modelId="{D6E45D61-8ED9-496D-AA03-0798261F89F6}" type="pres">
      <dgm:prSet presAssocID="{1B03826D-3F42-4006-B037-3B43C6CD6E9D}" presName="rootText" presStyleLbl="node3" presStyleIdx="0" presStyleCnt="4">
        <dgm:presLayoutVars>
          <dgm:chPref val="3"/>
        </dgm:presLayoutVars>
      </dgm:prSet>
      <dgm:spPr/>
    </dgm:pt>
    <dgm:pt modelId="{085FEC30-8077-4F51-B251-AAC380B1D9D3}" type="pres">
      <dgm:prSet presAssocID="{1B03826D-3F42-4006-B037-3B43C6CD6E9D}" presName="rootConnector" presStyleLbl="node3" presStyleIdx="0" presStyleCnt="4"/>
      <dgm:spPr/>
    </dgm:pt>
    <dgm:pt modelId="{2F9B539F-B145-4AD2-A247-5E24C8E847E0}" type="pres">
      <dgm:prSet presAssocID="{1B03826D-3F42-4006-B037-3B43C6CD6E9D}" presName="hierChild4" presStyleCnt="0"/>
      <dgm:spPr/>
    </dgm:pt>
    <dgm:pt modelId="{CD7DA9F6-26A8-4A8E-A8DD-5A9671CE31D3}" type="pres">
      <dgm:prSet presAssocID="{1B03826D-3F42-4006-B037-3B43C6CD6E9D}" presName="hierChild5" presStyleCnt="0"/>
      <dgm:spPr/>
    </dgm:pt>
    <dgm:pt modelId="{E32BAE24-E640-487E-9D43-70ABC924C9E0}" type="pres">
      <dgm:prSet presAssocID="{01F8FE5A-0DED-4F57-A9BB-516026A7B92A}" presName="Name37" presStyleLbl="parChTrans1D3" presStyleIdx="1" presStyleCnt="4"/>
      <dgm:spPr/>
    </dgm:pt>
    <dgm:pt modelId="{E50DB22E-D36E-4534-9B43-A461DD490DC1}" type="pres">
      <dgm:prSet presAssocID="{5359445F-3089-4847-A521-11C0352FE0A6}" presName="hierRoot2" presStyleCnt="0">
        <dgm:presLayoutVars>
          <dgm:hierBranch val="init"/>
        </dgm:presLayoutVars>
      </dgm:prSet>
      <dgm:spPr/>
    </dgm:pt>
    <dgm:pt modelId="{92C1EF21-E2B1-40F0-9F7E-2EDB7B2343B2}" type="pres">
      <dgm:prSet presAssocID="{5359445F-3089-4847-A521-11C0352FE0A6}" presName="rootComposite" presStyleCnt="0"/>
      <dgm:spPr/>
    </dgm:pt>
    <dgm:pt modelId="{A4C67001-5AC7-4079-A67D-552897B9C38D}" type="pres">
      <dgm:prSet presAssocID="{5359445F-3089-4847-A521-11C0352FE0A6}" presName="rootText" presStyleLbl="node3" presStyleIdx="1" presStyleCnt="4">
        <dgm:presLayoutVars>
          <dgm:chPref val="3"/>
        </dgm:presLayoutVars>
      </dgm:prSet>
      <dgm:spPr/>
    </dgm:pt>
    <dgm:pt modelId="{F33E9251-89DA-4AB5-884A-57489DA5C6C6}" type="pres">
      <dgm:prSet presAssocID="{5359445F-3089-4847-A521-11C0352FE0A6}" presName="rootConnector" presStyleLbl="node3" presStyleIdx="1" presStyleCnt="4"/>
      <dgm:spPr/>
    </dgm:pt>
    <dgm:pt modelId="{E78D1B5B-E8B1-42C9-9B32-2FE223CF8381}" type="pres">
      <dgm:prSet presAssocID="{5359445F-3089-4847-A521-11C0352FE0A6}" presName="hierChild4" presStyleCnt="0"/>
      <dgm:spPr/>
    </dgm:pt>
    <dgm:pt modelId="{55558472-6F4D-4139-B605-71D4A4C9D5E6}" type="pres">
      <dgm:prSet presAssocID="{5359445F-3089-4847-A521-11C0352FE0A6}" presName="hierChild5" presStyleCnt="0"/>
      <dgm:spPr/>
    </dgm:pt>
    <dgm:pt modelId="{EE929ADF-8CA2-4E8A-8388-E6F65E93FF15}" type="pres">
      <dgm:prSet presAssocID="{5E2B86C0-7EF1-4B76-A089-51C38ECDE567}" presName="Name37" presStyleLbl="parChTrans1D3" presStyleIdx="2" presStyleCnt="4"/>
      <dgm:spPr/>
    </dgm:pt>
    <dgm:pt modelId="{34AFD738-A180-496F-9787-4C667BA4589B}" type="pres">
      <dgm:prSet presAssocID="{06982EB7-0E3E-4BE7-B6A2-778E3DA24B52}" presName="hierRoot2" presStyleCnt="0">
        <dgm:presLayoutVars>
          <dgm:hierBranch val="init"/>
        </dgm:presLayoutVars>
      </dgm:prSet>
      <dgm:spPr/>
    </dgm:pt>
    <dgm:pt modelId="{8AA6FC92-3274-4008-830D-04292DF59C8C}" type="pres">
      <dgm:prSet presAssocID="{06982EB7-0E3E-4BE7-B6A2-778E3DA24B52}" presName="rootComposite" presStyleCnt="0"/>
      <dgm:spPr/>
    </dgm:pt>
    <dgm:pt modelId="{7F4B49F0-ED8B-45E9-826D-5D660F2C8F58}" type="pres">
      <dgm:prSet presAssocID="{06982EB7-0E3E-4BE7-B6A2-778E3DA24B52}" presName="rootText" presStyleLbl="node3" presStyleIdx="2" presStyleCnt="4">
        <dgm:presLayoutVars>
          <dgm:chPref val="3"/>
        </dgm:presLayoutVars>
      </dgm:prSet>
      <dgm:spPr/>
    </dgm:pt>
    <dgm:pt modelId="{96731780-5E92-41FA-B4FD-5DCBE531AE87}" type="pres">
      <dgm:prSet presAssocID="{06982EB7-0E3E-4BE7-B6A2-778E3DA24B52}" presName="rootConnector" presStyleLbl="node3" presStyleIdx="2" presStyleCnt="4"/>
      <dgm:spPr/>
    </dgm:pt>
    <dgm:pt modelId="{DA08BCA0-5029-4232-8929-7931E5C00EB8}" type="pres">
      <dgm:prSet presAssocID="{06982EB7-0E3E-4BE7-B6A2-778E3DA24B52}" presName="hierChild4" presStyleCnt="0"/>
      <dgm:spPr/>
    </dgm:pt>
    <dgm:pt modelId="{55611B0D-5D31-4D96-851E-E4F445C34C8B}" type="pres">
      <dgm:prSet presAssocID="{06982EB7-0E3E-4BE7-B6A2-778E3DA24B52}" presName="hierChild5" presStyleCnt="0"/>
      <dgm:spPr/>
    </dgm:pt>
    <dgm:pt modelId="{6148331D-1591-40B5-B0BA-E16C62C5BE25}" type="pres">
      <dgm:prSet presAssocID="{3EBD9B69-7CB1-4B4F-96AD-ED54FC3A4C4A}" presName="Name37" presStyleLbl="parChTrans1D3" presStyleIdx="3" presStyleCnt="4"/>
      <dgm:spPr/>
    </dgm:pt>
    <dgm:pt modelId="{D2A4E7E6-EC28-4355-87F1-620026898637}" type="pres">
      <dgm:prSet presAssocID="{D8964AF2-D020-4027-8D4D-4457A2A6400D}" presName="hierRoot2" presStyleCnt="0">
        <dgm:presLayoutVars>
          <dgm:hierBranch val="init"/>
        </dgm:presLayoutVars>
      </dgm:prSet>
      <dgm:spPr/>
    </dgm:pt>
    <dgm:pt modelId="{6D04AA59-CD2B-43B2-8F14-EDA4A27BE050}" type="pres">
      <dgm:prSet presAssocID="{D8964AF2-D020-4027-8D4D-4457A2A6400D}" presName="rootComposite" presStyleCnt="0"/>
      <dgm:spPr/>
    </dgm:pt>
    <dgm:pt modelId="{05076050-4803-4BD1-AD4E-167BC99C2DD6}" type="pres">
      <dgm:prSet presAssocID="{D8964AF2-D020-4027-8D4D-4457A2A6400D}" presName="rootText" presStyleLbl="node3" presStyleIdx="3" presStyleCnt="4">
        <dgm:presLayoutVars>
          <dgm:chPref val="3"/>
        </dgm:presLayoutVars>
      </dgm:prSet>
      <dgm:spPr/>
    </dgm:pt>
    <dgm:pt modelId="{99382E4F-DF39-4D8C-BCBA-CA49541218E7}" type="pres">
      <dgm:prSet presAssocID="{D8964AF2-D020-4027-8D4D-4457A2A6400D}" presName="rootConnector" presStyleLbl="node3" presStyleIdx="3" presStyleCnt="4"/>
      <dgm:spPr/>
    </dgm:pt>
    <dgm:pt modelId="{B0605978-1F02-44C5-82E0-C157A3EF8499}" type="pres">
      <dgm:prSet presAssocID="{D8964AF2-D020-4027-8D4D-4457A2A6400D}" presName="hierChild4" presStyleCnt="0"/>
      <dgm:spPr/>
    </dgm:pt>
    <dgm:pt modelId="{959EDF2E-EC23-43EE-8CD3-70D5EFE8CD1A}" type="pres">
      <dgm:prSet presAssocID="{D8964AF2-D020-4027-8D4D-4457A2A6400D}" presName="hierChild5" presStyleCnt="0"/>
      <dgm:spPr/>
    </dgm:pt>
    <dgm:pt modelId="{762A4171-8502-402A-B0E6-38488F5E2768}" type="pres">
      <dgm:prSet presAssocID="{7F7A2A07-71EA-4AC1-A214-255E06F8C2BB}" presName="hierChild7" presStyleCnt="0"/>
      <dgm:spPr/>
    </dgm:pt>
  </dgm:ptLst>
  <dgm:cxnLst>
    <dgm:cxn modelId="{4AFBB412-F611-4A62-A9B0-EA4C0FD74C4C}" srcId="{7F7A2A07-71EA-4AC1-A214-255E06F8C2BB}" destId="{D8964AF2-D020-4027-8D4D-4457A2A6400D}" srcOrd="3" destOrd="0" parTransId="{3EBD9B69-7CB1-4B4F-96AD-ED54FC3A4C4A}" sibTransId="{2766FF86-4448-4ED5-B22F-AEABBEECA6DD}"/>
    <dgm:cxn modelId="{BFF9022C-B817-479A-A8B9-DB3009D84638}" type="presOf" srcId="{01F8FE5A-0DED-4F57-A9BB-516026A7B92A}" destId="{E32BAE24-E640-487E-9D43-70ABC924C9E0}" srcOrd="0" destOrd="0" presId="urn:microsoft.com/office/officeart/2005/8/layout/orgChart1"/>
    <dgm:cxn modelId="{7B47603E-4359-4CC9-BC8E-D6D917DD6DE1}" type="presOf" srcId="{5E2B86C0-7EF1-4B76-A089-51C38ECDE567}" destId="{EE929ADF-8CA2-4E8A-8388-E6F65E93FF15}" srcOrd="0" destOrd="0" presId="urn:microsoft.com/office/officeart/2005/8/layout/orgChart1"/>
    <dgm:cxn modelId="{95C0255B-2FA1-499A-9242-0145AEACC97D}" srcId="{2B8C17B8-AC71-435E-9AD6-E7D88D0D5851}" destId="{873B47D7-7B57-48A6-B496-25A61D8B5511}" srcOrd="0" destOrd="0" parTransId="{893F1132-6C66-491A-8BE7-088E2C03914E}" sibTransId="{A7531D78-BE77-4A2D-A8BD-7C2973481840}"/>
    <dgm:cxn modelId="{9CED9E62-359C-4C4F-84C1-C7056CAE99DA}" srcId="{7F7A2A07-71EA-4AC1-A214-255E06F8C2BB}" destId="{1B03826D-3F42-4006-B037-3B43C6CD6E9D}" srcOrd="0" destOrd="0" parTransId="{59ECD203-B8A7-46DF-8EA0-327B370DEAC4}" sibTransId="{B6D7F0E5-AFF4-4B1C-B34C-0DF5E0565E8F}"/>
    <dgm:cxn modelId="{0DF49A68-51EB-4E3F-8660-54BAEA3688ED}" type="presOf" srcId="{D2C36DC4-12DA-4AFD-AA94-BC893D84D432}" destId="{CC56E7F8-A54D-464A-899B-D54465E302B4}" srcOrd="0" destOrd="0" presId="urn:microsoft.com/office/officeart/2005/8/layout/orgChart1"/>
    <dgm:cxn modelId="{6DF09049-DD90-4DC2-96F7-53B6F27CA91C}" type="presOf" srcId="{06982EB7-0E3E-4BE7-B6A2-778E3DA24B52}" destId="{96731780-5E92-41FA-B4FD-5DCBE531AE87}" srcOrd="1" destOrd="0" presId="urn:microsoft.com/office/officeart/2005/8/layout/orgChart1"/>
    <dgm:cxn modelId="{0260157E-8C7A-4711-9FB5-09F6D1213E58}" type="presOf" srcId="{2B8C17B8-AC71-435E-9AD6-E7D88D0D5851}" destId="{9B2008F5-D94E-4AB8-BF6B-234C66199491}" srcOrd="0" destOrd="0" presId="urn:microsoft.com/office/officeart/2005/8/layout/orgChart1"/>
    <dgm:cxn modelId="{66D0DD7E-8359-45EF-BC8E-1CB83EA30323}" type="presOf" srcId="{3EBD9B69-7CB1-4B4F-96AD-ED54FC3A4C4A}" destId="{6148331D-1591-40B5-B0BA-E16C62C5BE25}" srcOrd="0" destOrd="0" presId="urn:microsoft.com/office/officeart/2005/8/layout/orgChart1"/>
    <dgm:cxn modelId="{147A3C83-0174-4AA8-B3DD-3C667C5B80F1}" type="presOf" srcId="{5359445F-3089-4847-A521-11C0352FE0A6}" destId="{A4C67001-5AC7-4079-A67D-552897B9C38D}" srcOrd="0" destOrd="0" presId="urn:microsoft.com/office/officeart/2005/8/layout/orgChart1"/>
    <dgm:cxn modelId="{7EE61085-F1D8-4FAE-BF9A-D4406EA026E9}" srcId="{873B47D7-7B57-48A6-B496-25A61D8B5511}" destId="{7F7A2A07-71EA-4AC1-A214-255E06F8C2BB}" srcOrd="0" destOrd="0" parTransId="{D2C36DC4-12DA-4AFD-AA94-BC893D84D432}" sibTransId="{329F38E4-8F55-431A-A35B-56456515A8AA}"/>
    <dgm:cxn modelId="{1F63A288-8A1E-4394-94C6-376AD388334F}" type="presOf" srcId="{873B47D7-7B57-48A6-B496-25A61D8B5511}" destId="{65B22658-6387-454F-9358-54462B1E0C00}" srcOrd="0" destOrd="0" presId="urn:microsoft.com/office/officeart/2005/8/layout/orgChart1"/>
    <dgm:cxn modelId="{CEFBDE8D-9886-4763-90A7-F30DBE369878}" type="presOf" srcId="{06982EB7-0E3E-4BE7-B6A2-778E3DA24B52}" destId="{7F4B49F0-ED8B-45E9-826D-5D660F2C8F58}" srcOrd="0" destOrd="0" presId="urn:microsoft.com/office/officeart/2005/8/layout/orgChart1"/>
    <dgm:cxn modelId="{C204C09B-5B14-476E-9C40-CC68F5CCFF55}" type="presOf" srcId="{873B47D7-7B57-48A6-B496-25A61D8B5511}" destId="{8A62122F-4ABF-41B1-AB96-224606782304}" srcOrd="1" destOrd="0" presId="urn:microsoft.com/office/officeart/2005/8/layout/orgChart1"/>
    <dgm:cxn modelId="{4F2AD29F-2591-413A-B718-9D6D7B7A6BD6}" type="presOf" srcId="{5359445F-3089-4847-A521-11C0352FE0A6}" destId="{F33E9251-89DA-4AB5-884A-57489DA5C6C6}" srcOrd="1" destOrd="0" presId="urn:microsoft.com/office/officeart/2005/8/layout/orgChart1"/>
    <dgm:cxn modelId="{0C9804AA-A74A-4DA3-8628-150980DAA968}" type="presOf" srcId="{1B03826D-3F42-4006-B037-3B43C6CD6E9D}" destId="{D6E45D61-8ED9-496D-AA03-0798261F89F6}" srcOrd="0" destOrd="0" presId="urn:microsoft.com/office/officeart/2005/8/layout/orgChart1"/>
    <dgm:cxn modelId="{0C5AF1CB-6673-4067-BED9-06E4B241BA20}" type="presOf" srcId="{7F7A2A07-71EA-4AC1-A214-255E06F8C2BB}" destId="{021F1EDF-08E1-427F-8A49-184D826CAB1D}" srcOrd="0" destOrd="0" presId="urn:microsoft.com/office/officeart/2005/8/layout/orgChart1"/>
    <dgm:cxn modelId="{E53A6BCE-528F-4C7A-9A86-659B899DBE73}" type="presOf" srcId="{1B03826D-3F42-4006-B037-3B43C6CD6E9D}" destId="{085FEC30-8077-4F51-B251-AAC380B1D9D3}" srcOrd="1" destOrd="0" presId="urn:microsoft.com/office/officeart/2005/8/layout/orgChart1"/>
    <dgm:cxn modelId="{9A19FCD0-2DCF-4244-A1BB-FD154F29E0A0}" srcId="{7F7A2A07-71EA-4AC1-A214-255E06F8C2BB}" destId="{5359445F-3089-4847-A521-11C0352FE0A6}" srcOrd="1" destOrd="0" parTransId="{01F8FE5A-0DED-4F57-A9BB-516026A7B92A}" sibTransId="{FC25E6EF-78E0-4EE4-A0BC-59CEC71D752F}"/>
    <dgm:cxn modelId="{812E29D1-640E-4797-958D-A1A9504AA610}" type="presOf" srcId="{59ECD203-B8A7-46DF-8EA0-327B370DEAC4}" destId="{BC241E54-3869-47FB-9100-A85CDA2473DF}" srcOrd="0" destOrd="0" presId="urn:microsoft.com/office/officeart/2005/8/layout/orgChart1"/>
    <dgm:cxn modelId="{C977DBD1-450F-4F87-9E2E-FEB66F430C9F}" type="presOf" srcId="{D8964AF2-D020-4027-8D4D-4457A2A6400D}" destId="{05076050-4803-4BD1-AD4E-167BC99C2DD6}" srcOrd="0" destOrd="0" presId="urn:microsoft.com/office/officeart/2005/8/layout/orgChart1"/>
    <dgm:cxn modelId="{F803EEE9-80A2-4012-B60D-28CC5E896AA5}" type="presOf" srcId="{7F7A2A07-71EA-4AC1-A214-255E06F8C2BB}" destId="{3F32B8C1-381B-4416-8AD7-E70A55D3DF41}" srcOrd="1" destOrd="0" presId="urn:microsoft.com/office/officeart/2005/8/layout/orgChart1"/>
    <dgm:cxn modelId="{D2BD08EE-0A10-49CC-BF49-8CDB503C38DD}" type="presOf" srcId="{D8964AF2-D020-4027-8D4D-4457A2A6400D}" destId="{99382E4F-DF39-4D8C-BCBA-CA49541218E7}" srcOrd="1" destOrd="0" presId="urn:microsoft.com/office/officeart/2005/8/layout/orgChart1"/>
    <dgm:cxn modelId="{341064F7-EAA1-4E8B-8927-C5005017D590}" srcId="{7F7A2A07-71EA-4AC1-A214-255E06F8C2BB}" destId="{06982EB7-0E3E-4BE7-B6A2-778E3DA24B52}" srcOrd="2" destOrd="0" parTransId="{5E2B86C0-7EF1-4B76-A089-51C38ECDE567}" sibTransId="{1995AEB2-31D7-4F47-8466-FEFF7C71D403}"/>
    <dgm:cxn modelId="{3877B15A-40E3-498A-8DE2-4B1975DA5BA8}" type="presParOf" srcId="{9B2008F5-D94E-4AB8-BF6B-234C66199491}" destId="{EA9BA02C-6403-4C09-BF8D-00F9AE67EA7E}" srcOrd="0" destOrd="0" presId="urn:microsoft.com/office/officeart/2005/8/layout/orgChart1"/>
    <dgm:cxn modelId="{FE3CC97E-6579-4E16-A0A7-AD9B8414414A}" type="presParOf" srcId="{EA9BA02C-6403-4C09-BF8D-00F9AE67EA7E}" destId="{B084A4D1-A346-4B91-B2F5-854474948D4D}" srcOrd="0" destOrd="0" presId="urn:microsoft.com/office/officeart/2005/8/layout/orgChart1"/>
    <dgm:cxn modelId="{E1730C60-8C08-49CA-B0CF-367B3C4698CF}" type="presParOf" srcId="{B084A4D1-A346-4B91-B2F5-854474948D4D}" destId="{65B22658-6387-454F-9358-54462B1E0C00}" srcOrd="0" destOrd="0" presId="urn:microsoft.com/office/officeart/2005/8/layout/orgChart1"/>
    <dgm:cxn modelId="{0AD860C8-4BDE-43BB-A2EC-D091B702D0F1}" type="presParOf" srcId="{B084A4D1-A346-4B91-B2F5-854474948D4D}" destId="{8A62122F-4ABF-41B1-AB96-224606782304}" srcOrd="1" destOrd="0" presId="urn:microsoft.com/office/officeart/2005/8/layout/orgChart1"/>
    <dgm:cxn modelId="{6DA9B3E4-B783-4598-AD0C-4BECCC2840BA}" type="presParOf" srcId="{EA9BA02C-6403-4C09-BF8D-00F9AE67EA7E}" destId="{B7F1B34C-B23E-4924-9513-397D4B917A56}" srcOrd="1" destOrd="0" presId="urn:microsoft.com/office/officeart/2005/8/layout/orgChart1"/>
    <dgm:cxn modelId="{5C726A34-8744-48EB-A7D2-9DBDFF89134E}" type="presParOf" srcId="{EA9BA02C-6403-4C09-BF8D-00F9AE67EA7E}" destId="{136FA4D4-7574-4BAC-84E9-EBD6814FAC37}" srcOrd="2" destOrd="0" presId="urn:microsoft.com/office/officeart/2005/8/layout/orgChart1"/>
    <dgm:cxn modelId="{259D3804-DD3B-4172-87FD-9F95C1D17EBA}" type="presParOf" srcId="{136FA4D4-7574-4BAC-84E9-EBD6814FAC37}" destId="{CC56E7F8-A54D-464A-899B-D54465E302B4}" srcOrd="0" destOrd="0" presId="urn:microsoft.com/office/officeart/2005/8/layout/orgChart1"/>
    <dgm:cxn modelId="{4AAE23F0-5670-4C42-BB33-EEEB0E00282F}" type="presParOf" srcId="{136FA4D4-7574-4BAC-84E9-EBD6814FAC37}" destId="{57428E9B-97BC-4C78-BD70-8675A00E7ECB}" srcOrd="1" destOrd="0" presId="urn:microsoft.com/office/officeart/2005/8/layout/orgChart1"/>
    <dgm:cxn modelId="{A7A49167-C2F0-410B-8557-67D0542272EF}" type="presParOf" srcId="{57428E9B-97BC-4C78-BD70-8675A00E7ECB}" destId="{D87BFA94-8BB9-42AF-84F6-C859B7058182}" srcOrd="0" destOrd="0" presId="urn:microsoft.com/office/officeart/2005/8/layout/orgChart1"/>
    <dgm:cxn modelId="{E2B87BAE-A5E7-464F-8E91-8D2228E66073}" type="presParOf" srcId="{D87BFA94-8BB9-42AF-84F6-C859B7058182}" destId="{021F1EDF-08E1-427F-8A49-184D826CAB1D}" srcOrd="0" destOrd="0" presId="urn:microsoft.com/office/officeart/2005/8/layout/orgChart1"/>
    <dgm:cxn modelId="{2F8CAC48-20E0-415B-B4BE-69CE05BFE3CA}" type="presParOf" srcId="{D87BFA94-8BB9-42AF-84F6-C859B7058182}" destId="{3F32B8C1-381B-4416-8AD7-E70A55D3DF41}" srcOrd="1" destOrd="0" presId="urn:microsoft.com/office/officeart/2005/8/layout/orgChart1"/>
    <dgm:cxn modelId="{98A03D88-FB71-44B1-AB95-C3933F105BB5}" type="presParOf" srcId="{57428E9B-97BC-4C78-BD70-8675A00E7ECB}" destId="{DEB3294A-DD93-43F9-90B7-86F940326A12}" srcOrd="1" destOrd="0" presId="urn:microsoft.com/office/officeart/2005/8/layout/orgChart1"/>
    <dgm:cxn modelId="{910D3CE1-F4AC-4A3F-B600-E8367140409B}" type="presParOf" srcId="{DEB3294A-DD93-43F9-90B7-86F940326A12}" destId="{BC241E54-3869-47FB-9100-A85CDA2473DF}" srcOrd="0" destOrd="0" presId="urn:microsoft.com/office/officeart/2005/8/layout/orgChart1"/>
    <dgm:cxn modelId="{14B65C75-8512-4AB6-B709-0152AC8CEE77}" type="presParOf" srcId="{DEB3294A-DD93-43F9-90B7-86F940326A12}" destId="{551776C7-997E-43B0-A00B-81A1FBAF3DBD}" srcOrd="1" destOrd="0" presId="urn:microsoft.com/office/officeart/2005/8/layout/orgChart1"/>
    <dgm:cxn modelId="{6272D553-D026-4E37-9256-0812EA401747}" type="presParOf" srcId="{551776C7-997E-43B0-A00B-81A1FBAF3DBD}" destId="{5DCD8639-90C3-4BBE-969A-891F58B09B20}" srcOrd="0" destOrd="0" presId="urn:microsoft.com/office/officeart/2005/8/layout/orgChart1"/>
    <dgm:cxn modelId="{3D9350D8-8881-45EB-AF14-982E38260261}" type="presParOf" srcId="{5DCD8639-90C3-4BBE-969A-891F58B09B20}" destId="{D6E45D61-8ED9-496D-AA03-0798261F89F6}" srcOrd="0" destOrd="0" presId="urn:microsoft.com/office/officeart/2005/8/layout/orgChart1"/>
    <dgm:cxn modelId="{766B6B87-C077-437B-AACE-AE21CD57AAFF}" type="presParOf" srcId="{5DCD8639-90C3-4BBE-969A-891F58B09B20}" destId="{085FEC30-8077-4F51-B251-AAC380B1D9D3}" srcOrd="1" destOrd="0" presId="urn:microsoft.com/office/officeart/2005/8/layout/orgChart1"/>
    <dgm:cxn modelId="{0E8BFFD5-B4FD-4AC2-AD1C-C4AAEA1E3670}" type="presParOf" srcId="{551776C7-997E-43B0-A00B-81A1FBAF3DBD}" destId="{2F9B539F-B145-4AD2-A247-5E24C8E847E0}" srcOrd="1" destOrd="0" presId="urn:microsoft.com/office/officeart/2005/8/layout/orgChart1"/>
    <dgm:cxn modelId="{146BCBBC-B198-44B7-A52B-60A989CD882B}" type="presParOf" srcId="{551776C7-997E-43B0-A00B-81A1FBAF3DBD}" destId="{CD7DA9F6-26A8-4A8E-A8DD-5A9671CE31D3}" srcOrd="2" destOrd="0" presId="urn:microsoft.com/office/officeart/2005/8/layout/orgChart1"/>
    <dgm:cxn modelId="{BCDF23D5-7BD4-4F55-8AAC-FB049A0DF626}" type="presParOf" srcId="{DEB3294A-DD93-43F9-90B7-86F940326A12}" destId="{E32BAE24-E640-487E-9D43-70ABC924C9E0}" srcOrd="2" destOrd="0" presId="urn:microsoft.com/office/officeart/2005/8/layout/orgChart1"/>
    <dgm:cxn modelId="{0EF2F293-2056-40F6-AEF2-A72D3B73773C}" type="presParOf" srcId="{DEB3294A-DD93-43F9-90B7-86F940326A12}" destId="{E50DB22E-D36E-4534-9B43-A461DD490DC1}" srcOrd="3" destOrd="0" presId="urn:microsoft.com/office/officeart/2005/8/layout/orgChart1"/>
    <dgm:cxn modelId="{2631B7A7-3533-452C-BC97-67AD56659F72}" type="presParOf" srcId="{E50DB22E-D36E-4534-9B43-A461DD490DC1}" destId="{92C1EF21-E2B1-40F0-9F7E-2EDB7B2343B2}" srcOrd="0" destOrd="0" presId="urn:microsoft.com/office/officeart/2005/8/layout/orgChart1"/>
    <dgm:cxn modelId="{873E8801-71C3-49ED-ADEC-143420198EFD}" type="presParOf" srcId="{92C1EF21-E2B1-40F0-9F7E-2EDB7B2343B2}" destId="{A4C67001-5AC7-4079-A67D-552897B9C38D}" srcOrd="0" destOrd="0" presId="urn:microsoft.com/office/officeart/2005/8/layout/orgChart1"/>
    <dgm:cxn modelId="{8A0C043F-D6CD-4886-922B-3D798BC5F3D4}" type="presParOf" srcId="{92C1EF21-E2B1-40F0-9F7E-2EDB7B2343B2}" destId="{F33E9251-89DA-4AB5-884A-57489DA5C6C6}" srcOrd="1" destOrd="0" presId="urn:microsoft.com/office/officeart/2005/8/layout/orgChart1"/>
    <dgm:cxn modelId="{AB3B4C5F-3C03-4F1A-820E-72387C99C4BF}" type="presParOf" srcId="{E50DB22E-D36E-4534-9B43-A461DD490DC1}" destId="{E78D1B5B-E8B1-42C9-9B32-2FE223CF8381}" srcOrd="1" destOrd="0" presId="urn:microsoft.com/office/officeart/2005/8/layout/orgChart1"/>
    <dgm:cxn modelId="{FD6DAAE5-1B57-49FD-838A-7EE40CE9F6D0}" type="presParOf" srcId="{E50DB22E-D36E-4534-9B43-A461DD490DC1}" destId="{55558472-6F4D-4139-B605-71D4A4C9D5E6}" srcOrd="2" destOrd="0" presId="urn:microsoft.com/office/officeart/2005/8/layout/orgChart1"/>
    <dgm:cxn modelId="{4ED762C5-222E-47C8-9BE7-76C905A64C27}" type="presParOf" srcId="{DEB3294A-DD93-43F9-90B7-86F940326A12}" destId="{EE929ADF-8CA2-4E8A-8388-E6F65E93FF15}" srcOrd="4" destOrd="0" presId="urn:microsoft.com/office/officeart/2005/8/layout/orgChart1"/>
    <dgm:cxn modelId="{98B245EB-12CC-4131-AAC4-90C6543C41A4}" type="presParOf" srcId="{DEB3294A-DD93-43F9-90B7-86F940326A12}" destId="{34AFD738-A180-496F-9787-4C667BA4589B}" srcOrd="5" destOrd="0" presId="urn:microsoft.com/office/officeart/2005/8/layout/orgChart1"/>
    <dgm:cxn modelId="{7C1640CB-965F-4C66-86E8-A30902B27662}" type="presParOf" srcId="{34AFD738-A180-496F-9787-4C667BA4589B}" destId="{8AA6FC92-3274-4008-830D-04292DF59C8C}" srcOrd="0" destOrd="0" presId="urn:microsoft.com/office/officeart/2005/8/layout/orgChart1"/>
    <dgm:cxn modelId="{6A3BA80A-FC6D-48CB-A1F2-71FC3914EEC5}" type="presParOf" srcId="{8AA6FC92-3274-4008-830D-04292DF59C8C}" destId="{7F4B49F0-ED8B-45E9-826D-5D660F2C8F58}" srcOrd="0" destOrd="0" presId="urn:microsoft.com/office/officeart/2005/8/layout/orgChart1"/>
    <dgm:cxn modelId="{8A98F535-89DB-48FD-BCF3-7156B650AF31}" type="presParOf" srcId="{8AA6FC92-3274-4008-830D-04292DF59C8C}" destId="{96731780-5E92-41FA-B4FD-5DCBE531AE87}" srcOrd="1" destOrd="0" presId="urn:microsoft.com/office/officeart/2005/8/layout/orgChart1"/>
    <dgm:cxn modelId="{AF5775AB-0730-4D94-916A-15A534758FA6}" type="presParOf" srcId="{34AFD738-A180-496F-9787-4C667BA4589B}" destId="{DA08BCA0-5029-4232-8929-7931E5C00EB8}" srcOrd="1" destOrd="0" presId="urn:microsoft.com/office/officeart/2005/8/layout/orgChart1"/>
    <dgm:cxn modelId="{2EEDBE26-49FB-4A38-8A2B-01915A454579}" type="presParOf" srcId="{34AFD738-A180-496F-9787-4C667BA4589B}" destId="{55611B0D-5D31-4D96-851E-E4F445C34C8B}" srcOrd="2" destOrd="0" presId="urn:microsoft.com/office/officeart/2005/8/layout/orgChart1"/>
    <dgm:cxn modelId="{CF89154D-2DC1-4114-AB4F-6C7C671C8F95}" type="presParOf" srcId="{DEB3294A-DD93-43F9-90B7-86F940326A12}" destId="{6148331D-1591-40B5-B0BA-E16C62C5BE25}" srcOrd="6" destOrd="0" presId="urn:microsoft.com/office/officeart/2005/8/layout/orgChart1"/>
    <dgm:cxn modelId="{E3E0D0B4-DE28-4E84-B312-131BC2573437}" type="presParOf" srcId="{DEB3294A-DD93-43F9-90B7-86F940326A12}" destId="{D2A4E7E6-EC28-4355-87F1-620026898637}" srcOrd="7" destOrd="0" presId="urn:microsoft.com/office/officeart/2005/8/layout/orgChart1"/>
    <dgm:cxn modelId="{10528400-2A3C-4F61-B537-C4BCCB1E0282}" type="presParOf" srcId="{D2A4E7E6-EC28-4355-87F1-620026898637}" destId="{6D04AA59-CD2B-43B2-8F14-EDA4A27BE050}" srcOrd="0" destOrd="0" presId="urn:microsoft.com/office/officeart/2005/8/layout/orgChart1"/>
    <dgm:cxn modelId="{DC425ECC-8ABC-4127-9410-9381C5D5204E}" type="presParOf" srcId="{6D04AA59-CD2B-43B2-8F14-EDA4A27BE050}" destId="{05076050-4803-4BD1-AD4E-167BC99C2DD6}" srcOrd="0" destOrd="0" presId="urn:microsoft.com/office/officeart/2005/8/layout/orgChart1"/>
    <dgm:cxn modelId="{63759AB2-B892-486A-8B01-EE5D0A9CC551}" type="presParOf" srcId="{6D04AA59-CD2B-43B2-8F14-EDA4A27BE050}" destId="{99382E4F-DF39-4D8C-BCBA-CA49541218E7}" srcOrd="1" destOrd="0" presId="urn:microsoft.com/office/officeart/2005/8/layout/orgChart1"/>
    <dgm:cxn modelId="{05B07063-FCA9-4334-ABCE-529FCA5F6A6C}" type="presParOf" srcId="{D2A4E7E6-EC28-4355-87F1-620026898637}" destId="{B0605978-1F02-44C5-82E0-C157A3EF8499}" srcOrd="1" destOrd="0" presId="urn:microsoft.com/office/officeart/2005/8/layout/orgChart1"/>
    <dgm:cxn modelId="{2C50BCBA-C686-4CCA-8B19-6B2FD755995F}" type="presParOf" srcId="{D2A4E7E6-EC28-4355-87F1-620026898637}" destId="{959EDF2E-EC23-43EE-8CD3-70D5EFE8CD1A}" srcOrd="2" destOrd="0" presId="urn:microsoft.com/office/officeart/2005/8/layout/orgChart1"/>
    <dgm:cxn modelId="{4C2B3AAA-AF67-4D6B-95AD-0B953D67A5CC}" type="presParOf" srcId="{57428E9B-97BC-4C78-BD70-8675A00E7ECB}" destId="{762A4171-8502-402A-B0E6-38488F5E2768}"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48331D-1591-40B5-B0BA-E16C62C5BE25}">
      <dsp:nvSpPr>
        <dsp:cNvPr id="0" name=""/>
        <dsp:cNvSpPr/>
      </dsp:nvSpPr>
      <dsp:spPr>
        <a:xfrm>
          <a:off x="2247826" y="956806"/>
          <a:ext cx="118416" cy="2044650"/>
        </a:xfrm>
        <a:custGeom>
          <a:avLst/>
          <a:gdLst/>
          <a:ahLst/>
          <a:cxnLst/>
          <a:rect l="0" t="0" r="0" b="0"/>
          <a:pathLst>
            <a:path>
              <a:moveTo>
                <a:pt x="0" y="0"/>
              </a:moveTo>
              <a:lnTo>
                <a:pt x="0" y="2044650"/>
              </a:lnTo>
              <a:lnTo>
                <a:pt x="118416" y="2044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929ADF-8CA2-4E8A-8388-E6F65E93FF15}">
      <dsp:nvSpPr>
        <dsp:cNvPr id="0" name=""/>
        <dsp:cNvSpPr/>
      </dsp:nvSpPr>
      <dsp:spPr>
        <a:xfrm>
          <a:off x="2247826" y="956806"/>
          <a:ext cx="118416" cy="1484147"/>
        </a:xfrm>
        <a:custGeom>
          <a:avLst/>
          <a:gdLst/>
          <a:ahLst/>
          <a:cxnLst/>
          <a:rect l="0" t="0" r="0" b="0"/>
          <a:pathLst>
            <a:path>
              <a:moveTo>
                <a:pt x="0" y="0"/>
              </a:moveTo>
              <a:lnTo>
                <a:pt x="0" y="1484147"/>
              </a:lnTo>
              <a:lnTo>
                <a:pt x="118416" y="14841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2BAE24-E640-487E-9D43-70ABC924C9E0}">
      <dsp:nvSpPr>
        <dsp:cNvPr id="0" name=""/>
        <dsp:cNvSpPr/>
      </dsp:nvSpPr>
      <dsp:spPr>
        <a:xfrm>
          <a:off x="2247826"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241E54-3869-47FB-9100-A85CDA2473DF}">
      <dsp:nvSpPr>
        <dsp:cNvPr id="0" name=""/>
        <dsp:cNvSpPr/>
      </dsp:nvSpPr>
      <dsp:spPr>
        <a:xfrm>
          <a:off x="2247826"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56E7F8-A54D-464A-899B-D54465E302B4}">
      <dsp:nvSpPr>
        <dsp:cNvPr id="0" name=""/>
        <dsp:cNvSpPr/>
      </dsp:nvSpPr>
      <dsp:spPr>
        <a:xfrm>
          <a:off x="2642546" y="396303"/>
          <a:ext cx="596027" cy="363142"/>
        </a:xfrm>
        <a:custGeom>
          <a:avLst/>
          <a:gdLst/>
          <a:ahLst/>
          <a:cxnLst/>
          <a:rect l="0" t="0" r="0" b="0"/>
          <a:pathLst>
            <a:path>
              <a:moveTo>
                <a:pt x="596027" y="0"/>
              </a:moveTo>
              <a:lnTo>
                <a:pt x="596027" y="363142"/>
              </a:lnTo>
              <a:lnTo>
                <a:pt x="0" y="363142"/>
              </a:lnTo>
            </a:path>
          </a:pathLst>
        </a:custGeom>
        <a:noFill/>
        <a:ln w="25400" cap="flat" cmpd="sng" algn="ctr">
          <a:solidFill>
            <a:schemeClr val="tx1">
              <a:lumMod val="50000"/>
              <a:lumOff val="50000"/>
            </a:schemeClr>
          </a:solidFill>
          <a:prstDash val="solid"/>
        </a:ln>
        <a:effectLst/>
      </dsp:spPr>
      <dsp:style>
        <a:lnRef idx="2">
          <a:scrgbClr r="0" g="0" b="0"/>
        </a:lnRef>
        <a:fillRef idx="0">
          <a:scrgbClr r="0" g="0" b="0"/>
        </a:fillRef>
        <a:effectRef idx="0">
          <a:scrgbClr r="0" g="0" b="0"/>
        </a:effectRef>
        <a:fontRef idx="minor"/>
      </dsp:style>
    </dsp:sp>
    <dsp:sp modelId="{65B22658-6387-454F-9358-54462B1E0C00}">
      <dsp:nvSpPr>
        <dsp:cNvPr id="0" name=""/>
        <dsp:cNvSpPr/>
      </dsp:nvSpPr>
      <dsp:spPr>
        <a:xfrm>
          <a:off x="2843853" y="1583"/>
          <a:ext cx="789440" cy="394720"/>
        </a:xfrm>
        <a:prstGeom prst="rect">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Matron</a:t>
          </a:r>
        </a:p>
      </dsp:txBody>
      <dsp:txXfrm>
        <a:off x="2843853" y="1583"/>
        <a:ext cx="789440" cy="394720"/>
      </dsp:txXfrm>
    </dsp:sp>
    <dsp:sp modelId="{021F1EDF-08E1-427F-8A49-184D826CAB1D}">
      <dsp:nvSpPr>
        <dsp:cNvPr id="0" name=""/>
        <dsp:cNvSpPr/>
      </dsp:nvSpPr>
      <dsp:spPr>
        <a:xfrm>
          <a:off x="1853106" y="562086"/>
          <a:ext cx="789440" cy="394720"/>
        </a:xfrm>
        <a:prstGeom prst="rect">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Theatre Manager</a:t>
          </a:r>
        </a:p>
      </dsp:txBody>
      <dsp:txXfrm>
        <a:off x="1853106" y="562086"/>
        <a:ext cx="789440" cy="394720"/>
      </dsp:txXfrm>
    </dsp:sp>
    <dsp:sp modelId="{D6E45D61-8ED9-496D-AA03-0798261F89F6}">
      <dsp:nvSpPr>
        <dsp:cNvPr id="0" name=""/>
        <dsp:cNvSpPr/>
      </dsp:nvSpPr>
      <dsp:spPr>
        <a:xfrm>
          <a:off x="2366242"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Clinical Lead - Anaesthetics &amp; Recovery</a:t>
          </a:r>
        </a:p>
      </dsp:txBody>
      <dsp:txXfrm>
        <a:off x="2366242" y="1122588"/>
        <a:ext cx="789440" cy="394720"/>
      </dsp:txXfrm>
    </dsp:sp>
    <dsp:sp modelId="{A4C67001-5AC7-4079-A67D-552897B9C38D}">
      <dsp:nvSpPr>
        <dsp:cNvPr id="0" name=""/>
        <dsp:cNvSpPr/>
      </dsp:nvSpPr>
      <dsp:spPr>
        <a:xfrm>
          <a:off x="2366242"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Clinical Lead - Scrub</a:t>
          </a:r>
        </a:p>
      </dsp:txBody>
      <dsp:txXfrm>
        <a:off x="2366242" y="1683091"/>
        <a:ext cx="789440" cy="394720"/>
      </dsp:txXfrm>
    </dsp:sp>
    <dsp:sp modelId="{7F4B49F0-ED8B-45E9-826D-5D660F2C8F58}">
      <dsp:nvSpPr>
        <dsp:cNvPr id="0" name=""/>
        <dsp:cNvSpPr/>
      </dsp:nvSpPr>
      <dsp:spPr>
        <a:xfrm>
          <a:off x="2366242"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Decontamination  Lead</a:t>
          </a:r>
        </a:p>
      </dsp:txBody>
      <dsp:txXfrm>
        <a:off x="2366242" y="2243593"/>
        <a:ext cx="789440" cy="394720"/>
      </dsp:txXfrm>
    </dsp:sp>
    <dsp:sp modelId="{05076050-4803-4BD1-AD4E-167BC99C2DD6}">
      <dsp:nvSpPr>
        <dsp:cNvPr id="0" name=""/>
        <dsp:cNvSpPr/>
      </dsp:nvSpPr>
      <dsp:spPr>
        <a:xfrm>
          <a:off x="2366242" y="280409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ACU Lead/Endoscopy Lead</a:t>
          </a:r>
        </a:p>
      </dsp:txBody>
      <dsp:txXfrm>
        <a:off x="2366242" y="2804096"/>
        <a:ext cx="789440" cy="394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235AC-7CFC-4C63-AE4B-5635B480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benenden health</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Woodward</dc:creator>
  <cp:lastModifiedBy>Derrick Howard</cp:lastModifiedBy>
  <cp:revision>3</cp:revision>
  <cp:lastPrinted>2018-05-25T14:27:00Z</cp:lastPrinted>
  <dcterms:created xsi:type="dcterms:W3CDTF">2021-05-17T11:53:00Z</dcterms:created>
  <dcterms:modified xsi:type="dcterms:W3CDTF">2021-05-18T12:33:00Z</dcterms:modified>
</cp:coreProperties>
</file>